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55AD82B" w14:textId="3E306E42" w:rsidR="006D0F3C" w:rsidRPr="006D0F3C" w:rsidRDefault="00A120EA" w:rsidP="00311B91">
      <w:pPr>
        <w:autoSpaceDE w:val="0"/>
        <w:autoSpaceDN w:val="0"/>
        <w:adjustRightInd w:val="0"/>
        <w:spacing w:line="360" w:lineRule="auto"/>
        <w:jc w:val="center"/>
        <w:rPr>
          <w:rFonts w:ascii="Arial" w:hAnsi="Arial" w:cs="Arial"/>
          <w:i/>
          <w:sz w:val="20"/>
          <w:szCs w:val="20"/>
          <w:u w:val="single"/>
          <w:lang w:eastAsia="en-US"/>
        </w:rPr>
      </w:pPr>
      <w:r>
        <w:rPr>
          <w:rFonts w:ascii="Arial" w:hAnsi="Arial" w:cs="Arial"/>
          <w:b/>
          <w:sz w:val="22"/>
          <w:szCs w:val="22"/>
          <w:lang w:eastAsia="en-US"/>
        </w:rPr>
        <w:t>Komfortabler online konstruieren</w:t>
      </w:r>
    </w:p>
    <w:p w14:paraId="168A085B" w14:textId="1F4CC19F" w:rsidR="00F86813" w:rsidRPr="00F4461E" w:rsidRDefault="00F86813" w:rsidP="00F4461E">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Neue Funktionen erleichtern das Konstruieren</w:t>
      </w:r>
      <w:r w:rsidR="00F4461E">
        <w:rPr>
          <w:rFonts w:ascii="Arial" w:hAnsi="Arial" w:cs="Arial"/>
          <w:b/>
          <w:sz w:val="36"/>
          <w:szCs w:val="36"/>
          <w:lang w:eastAsia="en-US"/>
        </w:rPr>
        <w:br/>
      </w:r>
      <w:r w:rsidR="003F3191">
        <w:rPr>
          <w:rFonts w:ascii="Arial" w:hAnsi="Arial" w:cs="Arial"/>
          <w:b/>
          <w:sz w:val="36"/>
          <w:szCs w:val="36"/>
          <w:lang w:eastAsia="en-US"/>
        </w:rPr>
        <w:t xml:space="preserve"> </w:t>
      </w:r>
      <w:r w:rsidR="00F4461E">
        <w:rPr>
          <w:rFonts w:ascii="Arial" w:hAnsi="Arial" w:cs="Arial"/>
          <w:b/>
          <w:sz w:val="36"/>
          <w:szCs w:val="36"/>
          <w:lang w:eastAsia="en-US"/>
        </w:rPr>
        <w:t>im</w:t>
      </w:r>
      <w:r w:rsidR="003F3191">
        <w:rPr>
          <w:rFonts w:ascii="Arial" w:hAnsi="Arial" w:cs="Arial"/>
          <w:b/>
          <w:sz w:val="36"/>
          <w:szCs w:val="36"/>
          <w:lang w:eastAsia="en-US"/>
        </w:rPr>
        <w:t xml:space="preserve"> item Engineeringtool</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1698CCB2" w14:textId="026E96A0" w:rsidR="003B0D77" w:rsidRPr="00C540E7" w:rsidRDefault="00C92906" w:rsidP="003B0D77">
      <w:pPr>
        <w:spacing w:line="360" w:lineRule="auto"/>
        <w:jc w:val="both"/>
        <w:rPr>
          <w:rFonts w:ascii="Arial" w:hAnsi="Arial" w:cs="Arial"/>
          <w:b/>
          <w:color w:val="000000"/>
          <w:sz w:val="22"/>
          <w:szCs w:val="22"/>
        </w:rPr>
      </w:pPr>
      <w:r>
        <w:rPr>
          <w:rFonts w:ascii="Arial" w:hAnsi="Arial" w:cs="Arial"/>
          <w:b/>
          <w:color w:val="000000"/>
          <w:sz w:val="22"/>
          <w:szCs w:val="22"/>
        </w:rPr>
        <w:t>Bedienerfreundlich, sicher</w:t>
      </w:r>
      <w:r w:rsidR="006D0F3C">
        <w:rPr>
          <w:rFonts w:ascii="Arial" w:hAnsi="Arial" w:cs="Arial"/>
          <w:b/>
          <w:color w:val="000000"/>
          <w:sz w:val="22"/>
          <w:szCs w:val="22"/>
        </w:rPr>
        <w:t xml:space="preserve"> </w:t>
      </w:r>
      <w:r>
        <w:rPr>
          <w:rFonts w:ascii="Arial" w:hAnsi="Arial" w:cs="Arial"/>
          <w:b/>
          <w:color w:val="000000"/>
          <w:sz w:val="22"/>
          <w:szCs w:val="22"/>
        </w:rPr>
        <w:t xml:space="preserve">und übersichtlich </w:t>
      </w:r>
      <w:r w:rsidR="003B0D77">
        <w:rPr>
          <w:rFonts w:ascii="Arial" w:hAnsi="Arial" w:cs="Arial"/>
          <w:b/>
          <w:color w:val="000000"/>
          <w:sz w:val="22"/>
          <w:szCs w:val="22"/>
        </w:rPr>
        <w:t>–</w:t>
      </w:r>
      <w:r w:rsidR="00C540E7">
        <w:rPr>
          <w:rFonts w:ascii="Arial" w:hAnsi="Arial" w:cs="Arial"/>
          <w:b/>
          <w:color w:val="000000"/>
          <w:sz w:val="22"/>
          <w:szCs w:val="22"/>
        </w:rPr>
        <w:t xml:space="preserve"> </w:t>
      </w:r>
      <w:r>
        <w:rPr>
          <w:rFonts w:ascii="Arial" w:hAnsi="Arial" w:cs="Arial"/>
          <w:b/>
          <w:color w:val="000000"/>
          <w:sz w:val="22"/>
          <w:szCs w:val="22"/>
        </w:rPr>
        <w:t xml:space="preserve">mit den neuen Funktionen </w:t>
      </w:r>
      <w:r w:rsidR="0012585E">
        <w:rPr>
          <w:rFonts w:ascii="Arial" w:hAnsi="Arial" w:cs="Arial"/>
          <w:b/>
          <w:color w:val="000000"/>
          <w:sz w:val="22"/>
          <w:szCs w:val="22"/>
        </w:rPr>
        <w:t>des</w:t>
      </w:r>
      <w:r>
        <w:rPr>
          <w:rFonts w:ascii="Arial" w:hAnsi="Arial" w:cs="Arial"/>
          <w:b/>
          <w:color w:val="000000"/>
          <w:sz w:val="22"/>
          <w:szCs w:val="22"/>
        </w:rPr>
        <w:t xml:space="preserve"> </w:t>
      </w:r>
      <w:hyperlink r:id="rId11" w:history="1">
        <w:r w:rsidR="0012585E" w:rsidRPr="00CC1A71">
          <w:rPr>
            <w:rStyle w:val="Hyperlink"/>
            <w:rFonts w:ascii="Arial" w:hAnsi="Arial" w:cs="Arial"/>
            <w:b/>
            <w:sz w:val="22"/>
            <w:szCs w:val="22"/>
          </w:rPr>
          <w:t>item Engineeringtool</w:t>
        </w:r>
      </w:hyperlink>
      <w:r w:rsidR="0012585E">
        <w:rPr>
          <w:rStyle w:val="Hyperlink"/>
          <w:rFonts w:ascii="Arial" w:hAnsi="Arial" w:cs="Arial"/>
          <w:b/>
          <w:sz w:val="22"/>
          <w:szCs w:val="22"/>
        </w:rPr>
        <w:t>s</w:t>
      </w:r>
      <w:r w:rsidR="0012585E">
        <w:rPr>
          <w:rFonts w:ascii="Arial" w:hAnsi="Arial" w:cs="Arial"/>
          <w:b/>
          <w:color w:val="000000"/>
          <w:sz w:val="22"/>
          <w:szCs w:val="22"/>
        </w:rPr>
        <w:t xml:space="preserve"> e</w:t>
      </w:r>
      <w:r>
        <w:rPr>
          <w:rFonts w:ascii="Arial" w:hAnsi="Arial" w:cs="Arial"/>
          <w:b/>
          <w:color w:val="000000"/>
          <w:sz w:val="22"/>
          <w:szCs w:val="22"/>
        </w:rPr>
        <w:t xml:space="preserve">rhalten Anwender zusätzliche Unterstützung bei der Konstruktion von </w:t>
      </w:r>
      <w:r w:rsidR="00C070C4">
        <w:rPr>
          <w:rFonts w:ascii="Arial" w:hAnsi="Arial" w:cs="Arial"/>
          <w:b/>
          <w:color w:val="000000"/>
          <w:sz w:val="22"/>
          <w:szCs w:val="22"/>
        </w:rPr>
        <w:t>B</w:t>
      </w:r>
      <w:r w:rsidR="008C0AAD">
        <w:rPr>
          <w:rFonts w:ascii="Arial" w:hAnsi="Arial" w:cs="Arial"/>
          <w:b/>
          <w:color w:val="000000"/>
          <w:sz w:val="22"/>
          <w:szCs w:val="22"/>
        </w:rPr>
        <w:t>etriebsmitteln und Maschinengestellen</w:t>
      </w:r>
      <w:r w:rsidR="00C070C4">
        <w:rPr>
          <w:rFonts w:ascii="Arial" w:hAnsi="Arial" w:cs="Arial"/>
          <w:b/>
          <w:color w:val="000000"/>
          <w:sz w:val="22"/>
          <w:szCs w:val="22"/>
        </w:rPr>
        <w:t xml:space="preserve">. Die Maschinenbau-Software </w:t>
      </w:r>
      <w:r w:rsidR="002869FD">
        <w:rPr>
          <w:rFonts w:ascii="Arial" w:hAnsi="Arial" w:cs="Arial"/>
          <w:b/>
          <w:color w:val="000000"/>
          <w:sz w:val="22"/>
          <w:szCs w:val="22"/>
        </w:rPr>
        <w:t xml:space="preserve">ermöglicht </w:t>
      </w:r>
      <w:r w:rsidR="008C0AAD">
        <w:rPr>
          <w:rFonts w:ascii="Arial" w:hAnsi="Arial" w:cs="Arial"/>
          <w:b/>
          <w:color w:val="000000"/>
          <w:sz w:val="22"/>
          <w:szCs w:val="22"/>
        </w:rPr>
        <w:t xml:space="preserve">nun </w:t>
      </w:r>
      <w:r w:rsidR="002869FD">
        <w:rPr>
          <w:rFonts w:ascii="Arial" w:hAnsi="Arial" w:cs="Arial"/>
          <w:b/>
          <w:color w:val="000000"/>
          <w:sz w:val="22"/>
          <w:szCs w:val="22"/>
        </w:rPr>
        <w:t>einen schnellen und gezielten Wechsel</w:t>
      </w:r>
      <w:r w:rsidR="008409E0">
        <w:rPr>
          <w:rFonts w:ascii="Arial" w:hAnsi="Arial" w:cs="Arial"/>
          <w:b/>
          <w:color w:val="000000"/>
          <w:sz w:val="22"/>
          <w:szCs w:val="22"/>
        </w:rPr>
        <w:t xml:space="preserve"> der</w:t>
      </w:r>
      <w:r w:rsidR="002869FD">
        <w:rPr>
          <w:rFonts w:ascii="Arial" w:hAnsi="Arial" w:cs="Arial"/>
          <w:b/>
          <w:color w:val="000000"/>
          <w:sz w:val="22"/>
          <w:szCs w:val="22"/>
        </w:rPr>
        <w:t xml:space="preserve"> </w:t>
      </w:r>
      <w:r w:rsidR="008C0AAD">
        <w:rPr>
          <w:rFonts w:ascii="Arial" w:hAnsi="Arial" w:cs="Arial"/>
          <w:b/>
          <w:color w:val="000000"/>
          <w:sz w:val="22"/>
          <w:szCs w:val="22"/>
        </w:rPr>
        <w:t>Ansicht: Konstrukteure schalten mit einem Klick von der Seitenansicht zur Draufsicht</w:t>
      </w:r>
      <w:r w:rsidR="002869FD">
        <w:rPr>
          <w:rFonts w:ascii="Arial" w:hAnsi="Arial" w:cs="Arial"/>
          <w:b/>
          <w:color w:val="000000"/>
          <w:sz w:val="22"/>
          <w:szCs w:val="22"/>
        </w:rPr>
        <w:t xml:space="preserve">. </w:t>
      </w:r>
      <w:r w:rsidR="008C0AAD">
        <w:rPr>
          <w:rFonts w:ascii="Arial" w:hAnsi="Arial" w:cs="Arial"/>
          <w:b/>
          <w:color w:val="000000"/>
          <w:sz w:val="22"/>
          <w:szCs w:val="22"/>
        </w:rPr>
        <w:t>D</w:t>
      </w:r>
      <w:r w:rsidR="002869FD">
        <w:rPr>
          <w:rFonts w:ascii="Arial" w:hAnsi="Arial" w:cs="Arial"/>
          <w:b/>
          <w:color w:val="000000"/>
          <w:sz w:val="22"/>
          <w:szCs w:val="22"/>
        </w:rPr>
        <w:t xml:space="preserve">ie Projekte </w:t>
      </w:r>
      <w:r w:rsidR="008C0AAD">
        <w:rPr>
          <w:rFonts w:ascii="Arial" w:hAnsi="Arial" w:cs="Arial"/>
          <w:b/>
          <w:color w:val="000000"/>
          <w:sz w:val="22"/>
          <w:szCs w:val="22"/>
        </w:rPr>
        <w:t xml:space="preserve">lassen sich so </w:t>
      </w:r>
      <w:r w:rsidR="002869FD">
        <w:rPr>
          <w:rFonts w:ascii="Arial" w:hAnsi="Arial" w:cs="Arial"/>
          <w:b/>
          <w:color w:val="000000"/>
          <w:sz w:val="22"/>
          <w:szCs w:val="22"/>
        </w:rPr>
        <w:t>von allen Seiten betrachten</w:t>
      </w:r>
      <w:r w:rsidR="00480E9F">
        <w:rPr>
          <w:rFonts w:ascii="Arial" w:hAnsi="Arial" w:cs="Arial"/>
          <w:b/>
          <w:color w:val="000000"/>
          <w:sz w:val="22"/>
          <w:szCs w:val="22"/>
        </w:rPr>
        <w:t>, drehen und wenden</w:t>
      </w:r>
      <w:r w:rsidR="002869FD">
        <w:rPr>
          <w:rFonts w:ascii="Arial" w:hAnsi="Arial" w:cs="Arial"/>
          <w:b/>
          <w:color w:val="000000"/>
          <w:sz w:val="22"/>
          <w:szCs w:val="22"/>
        </w:rPr>
        <w:t xml:space="preserve">. Darüber hinaus sorgt die neue Listendarstellung </w:t>
      </w:r>
      <w:r w:rsidR="008C0AAD">
        <w:rPr>
          <w:rFonts w:ascii="Arial" w:hAnsi="Arial" w:cs="Arial"/>
          <w:b/>
          <w:color w:val="000000"/>
          <w:sz w:val="22"/>
          <w:szCs w:val="22"/>
        </w:rPr>
        <w:t>im Katalog</w:t>
      </w:r>
      <w:r w:rsidR="002869FD">
        <w:rPr>
          <w:rFonts w:ascii="Arial" w:hAnsi="Arial" w:cs="Arial"/>
          <w:b/>
          <w:color w:val="000000"/>
          <w:sz w:val="22"/>
          <w:szCs w:val="22"/>
        </w:rPr>
        <w:t xml:space="preserve"> für eine bessere Übersicht</w:t>
      </w:r>
      <w:r w:rsidR="000B42E4">
        <w:rPr>
          <w:rFonts w:ascii="Arial" w:hAnsi="Arial" w:cs="Arial"/>
          <w:b/>
          <w:color w:val="000000"/>
          <w:sz w:val="22"/>
          <w:szCs w:val="22"/>
        </w:rPr>
        <w:t xml:space="preserve"> über die Produkte und Auswirkungen der Produktfilter</w:t>
      </w:r>
      <w:r w:rsidR="002869FD">
        <w:rPr>
          <w:rFonts w:ascii="Arial" w:hAnsi="Arial" w:cs="Arial"/>
          <w:b/>
          <w:color w:val="000000"/>
          <w:sz w:val="22"/>
          <w:szCs w:val="22"/>
        </w:rPr>
        <w:t xml:space="preserve">. Die </w:t>
      </w:r>
      <w:r w:rsidR="00A41225">
        <w:rPr>
          <w:rFonts w:ascii="Arial" w:hAnsi="Arial" w:cs="Arial"/>
          <w:b/>
          <w:color w:val="000000"/>
          <w:sz w:val="22"/>
          <w:szCs w:val="22"/>
        </w:rPr>
        <w:t>aktuelle</w:t>
      </w:r>
      <w:r w:rsidR="009B0C2C">
        <w:rPr>
          <w:rFonts w:ascii="Arial" w:hAnsi="Arial" w:cs="Arial"/>
          <w:b/>
          <w:color w:val="000000"/>
          <w:sz w:val="22"/>
          <w:szCs w:val="22"/>
        </w:rPr>
        <w:t xml:space="preserve"> Version </w:t>
      </w:r>
      <w:r w:rsidR="00A41225">
        <w:rPr>
          <w:rFonts w:ascii="Arial" w:hAnsi="Arial" w:cs="Arial"/>
          <w:b/>
          <w:color w:val="000000"/>
          <w:sz w:val="22"/>
          <w:szCs w:val="22"/>
        </w:rPr>
        <w:t xml:space="preserve">der Online-Software platziert Gelenke des item MB Systembaukastens automatisch im richtigen Winkel. </w:t>
      </w:r>
      <w:r w:rsidR="003C05CB">
        <w:rPr>
          <w:rFonts w:ascii="Arial" w:hAnsi="Arial" w:cs="Arial"/>
          <w:b/>
          <w:color w:val="000000"/>
          <w:sz w:val="22"/>
          <w:szCs w:val="22"/>
        </w:rPr>
        <w:t xml:space="preserve">Auch bei Konstruktionen mit Kugelverbindern und Rollenbahnen stellt das Programm </w:t>
      </w:r>
      <w:r w:rsidR="000B42E4">
        <w:rPr>
          <w:rFonts w:ascii="Arial" w:hAnsi="Arial" w:cs="Arial"/>
          <w:b/>
          <w:color w:val="000000"/>
          <w:sz w:val="22"/>
          <w:szCs w:val="22"/>
        </w:rPr>
        <w:t xml:space="preserve">selbstständig </w:t>
      </w:r>
      <w:r w:rsidR="003C05CB">
        <w:rPr>
          <w:rFonts w:ascii="Arial" w:hAnsi="Arial" w:cs="Arial"/>
          <w:b/>
          <w:color w:val="000000"/>
          <w:sz w:val="22"/>
          <w:szCs w:val="22"/>
        </w:rPr>
        <w:t xml:space="preserve">den </w:t>
      </w:r>
      <w:r w:rsidR="000B42E4">
        <w:rPr>
          <w:rFonts w:ascii="Arial" w:hAnsi="Arial" w:cs="Arial"/>
          <w:b/>
          <w:color w:val="000000"/>
          <w:sz w:val="22"/>
          <w:szCs w:val="22"/>
        </w:rPr>
        <w:t xml:space="preserve">passenden </w:t>
      </w:r>
      <w:r w:rsidR="003C05CB">
        <w:rPr>
          <w:rFonts w:ascii="Arial" w:hAnsi="Arial" w:cs="Arial"/>
          <w:b/>
          <w:color w:val="000000"/>
          <w:sz w:val="22"/>
          <w:szCs w:val="22"/>
        </w:rPr>
        <w:t xml:space="preserve">Winkel ein. </w:t>
      </w:r>
      <w:r w:rsidR="00532F1D">
        <w:rPr>
          <w:rFonts w:ascii="Arial" w:hAnsi="Arial" w:cs="Arial"/>
          <w:b/>
          <w:color w:val="000000"/>
          <w:sz w:val="22"/>
          <w:szCs w:val="22"/>
        </w:rPr>
        <w:t xml:space="preserve">Ein weiterer Pluspunkt: </w:t>
      </w:r>
      <w:r w:rsidR="00B13384">
        <w:rPr>
          <w:rFonts w:ascii="Arial" w:hAnsi="Arial" w:cs="Arial"/>
          <w:b/>
          <w:color w:val="000000"/>
          <w:sz w:val="22"/>
          <w:szCs w:val="22"/>
        </w:rPr>
        <w:t>d</w:t>
      </w:r>
      <w:r w:rsidR="00193676">
        <w:rPr>
          <w:rFonts w:ascii="Arial" w:hAnsi="Arial" w:cs="Arial"/>
          <w:b/>
          <w:color w:val="000000"/>
          <w:sz w:val="22"/>
          <w:szCs w:val="22"/>
        </w:rPr>
        <w:t>ie eindeutige Koordinatenbemaßung durch einen festen Nullpunkt</w:t>
      </w:r>
      <w:r w:rsidR="00532F1D">
        <w:rPr>
          <w:rFonts w:ascii="Arial" w:hAnsi="Arial" w:cs="Arial"/>
          <w:b/>
          <w:color w:val="000000"/>
          <w:sz w:val="22"/>
          <w:szCs w:val="22"/>
        </w:rPr>
        <w:t xml:space="preserve">. Dadurch wird </w:t>
      </w:r>
      <w:r w:rsidR="000B42E4">
        <w:rPr>
          <w:rFonts w:ascii="Arial" w:hAnsi="Arial" w:cs="Arial"/>
          <w:b/>
          <w:color w:val="000000"/>
          <w:sz w:val="22"/>
          <w:szCs w:val="22"/>
        </w:rPr>
        <w:t xml:space="preserve">auch </w:t>
      </w:r>
      <w:r w:rsidR="00532F1D">
        <w:rPr>
          <w:rFonts w:ascii="Arial" w:hAnsi="Arial" w:cs="Arial"/>
          <w:b/>
          <w:color w:val="000000"/>
          <w:sz w:val="22"/>
          <w:szCs w:val="22"/>
        </w:rPr>
        <w:t>die Bearbeitung</w:t>
      </w:r>
      <w:r w:rsidR="00193676">
        <w:rPr>
          <w:rFonts w:ascii="Arial" w:hAnsi="Arial" w:cs="Arial"/>
          <w:b/>
          <w:color w:val="000000"/>
          <w:sz w:val="22"/>
          <w:szCs w:val="22"/>
        </w:rPr>
        <w:t xml:space="preserve"> komplexe</w:t>
      </w:r>
      <w:r w:rsidR="000F4A1F">
        <w:rPr>
          <w:rFonts w:ascii="Arial" w:hAnsi="Arial" w:cs="Arial"/>
          <w:b/>
          <w:color w:val="000000"/>
          <w:sz w:val="22"/>
          <w:szCs w:val="22"/>
        </w:rPr>
        <w:t>r</w:t>
      </w:r>
      <w:r w:rsidR="00193676">
        <w:rPr>
          <w:rFonts w:ascii="Arial" w:hAnsi="Arial" w:cs="Arial"/>
          <w:b/>
          <w:color w:val="000000"/>
          <w:sz w:val="22"/>
          <w:szCs w:val="22"/>
        </w:rPr>
        <w:t xml:space="preserve"> Konstruktionsaufgaben</w:t>
      </w:r>
      <w:r w:rsidR="00532F1D">
        <w:rPr>
          <w:rFonts w:ascii="Arial" w:hAnsi="Arial" w:cs="Arial"/>
          <w:b/>
          <w:color w:val="000000"/>
          <w:sz w:val="22"/>
          <w:szCs w:val="22"/>
        </w:rPr>
        <w:t xml:space="preserve"> </w:t>
      </w:r>
      <w:r w:rsidR="00E01715">
        <w:rPr>
          <w:rFonts w:ascii="Arial" w:hAnsi="Arial" w:cs="Arial"/>
          <w:b/>
          <w:color w:val="000000"/>
          <w:sz w:val="22"/>
          <w:szCs w:val="22"/>
        </w:rPr>
        <w:t xml:space="preserve">hinsichtlich Übergabe und Bearbeitung in einem CAD-System </w:t>
      </w:r>
      <w:r w:rsidR="00532F1D">
        <w:rPr>
          <w:rFonts w:ascii="Arial" w:hAnsi="Arial" w:cs="Arial"/>
          <w:b/>
          <w:color w:val="000000"/>
          <w:sz w:val="22"/>
          <w:szCs w:val="22"/>
        </w:rPr>
        <w:t>erheblich erleichtert</w:t>
      </w:r>
      <w:r w:rsidR="00193676">
        <w:rPr>
          <w:rFonts w:ascii="Arial" w:hAnsi="Arial" w:cs="Arial"/>
          <w:b/>
          <w:color w:val="000000"/>
          <w:sz w:val="22"/>
          <w:szCs w:val="22"/>
        </w:rPr>
        <w:t>.</w:t>
      </w:r>
    </w:p>
    <w:p w14:paraId="7EF188CD" w14:textId="77777777"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r w:rsidRPr="00B906C1">
        <w:rPr>
          <w:rFonts w:ascii="Arial" w:hAnsi="Arial" w:cs="Arial"/>
          <w:b/>
          <w:color w:val="000000"/>
          <w:sz w:val="22"/>
          <w:szCs w:val="22"/>
        </w:rPr>
        <w:t xml:space="preserve"> </w:t>
      </w:r>
    </w:p>
    <w:p w14:paraId="4E0DC9CC" w14:textId="6452421C" w:rsidR="00B3516B" w:rsidRDefault="00667155" w:rsidP="00B50644">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Das item Engineeringtool vereinfacht die 3D-Konstruktion von B</w:t>
      </w:r>
      <w:r w:rsidR="00E01715">
        <w:rPr>
          <w:rFonts w:ascii="Arial" w:hAnsi="Arial" w:cs="Arial"/>
          <w:color w:val="000000"/>
          <w:sz w:val="22"/>
          <w:szCs w:val="22"/>
        </w:rPr>
        <w:t>etriebsmitteln, B</w:t>
      </w:r>
      <w:r>
        <w:rPr>
          <w:rFonts w:ascii="Arial" w:hAnsi="Arial" w:cs="Arial"/>
          <w:color w:val="000000"/>
          <w:sz w:val="22"/>
          <w:szCs w:val="22"/>
        </w:rPr>
        <w:t>au</w:t>
      </w:r>
      <w:r w:rsidR="00E01715">
        <w:rPr>
          <w:rFonts w:ascii="Arial" w:hAnsi="Arial" w:cs="Arial"/>
          <w:color w:val="000000"/>
          <w:sz w:val="22"/>
          <w:szCs w:val="22"/>
        </w:rPr>
        <w:t>gruppen und Gestellen</w:t>
      </w:r>
      <w:r>
        <w:rPr>
          <w:rFonts w:ascii="Arial" w:hAnsi="Arial" w:cs="Arial"/>
          <w:color w:val="000000"/>
          <w:sz w:val="22"/>
          <w:szCs w:val="22"/>
        </w:rPr>
        <w:t xml:space="preserve"> durch regelgestützte Funktionen. Zur Auswahl stehen eine Vielzahl </w:t>
      </w:r>
      <w:r w:rsidR="00B13384">
        <w:rPr>
          <w:rFonts w:ascii="Arial" w:hAnsi="Arial" w:cs="Arial"/>
          <w:color w:val="000000"/>
          <w:sz w:val="22"/>
          <w:szCs w:val="22"/>
        </w:rPr>
        <w:t>vo</w:t>
      </w:r>
      <w:r>
        <w:rPr>
          <w:rFonts w:ascii="Arial" w:hAnsi="Arial" w:cs="Arial"/>
          <w:color w:val="000000"/>
          <w:sz w:val="22"/>
          <w:szCs w:val="22"/>
        </w:rPr>
        <w:t>n Komponenten aus dem item MB Systembaukasten und item Lean Production Systembaukasten.</w:t>
      </w:r>
      <w:r w:rsidR="00B50644" w:rsidRPr="00B50644">
        <w:rPr>
          <w:rFonts w:ascii="Arial" w:hAnsi="Arial" w:cs="Arial"/>
          <w:color w:val="000000"/>
          <w:sz w:val="22"/>
          <w:szCs w:val="22"/>
        </w:rPr>
        <w:t xml:space="preserve"> </w:t>
      </w:r>
      <w:r w:rsidR="00E01715">
        <w:rPr>
          <w:rFonts w:ascii="Arial" w:hAnsi="Arial" w:cs="Arial"/>
          <w:color w:val="000000"/>
          <w:sz w:val="22"/>
          <w:szCs w:val="22"/>
        </w:rPr>
        <w:t>Mit dem Update wurde das intelligente Online-Tool</w:t>
      </w:r>
      <w:r w:rsidR="00532F1D">
        <w:rPr>
          <w:rFonts w:ascii="Arial" w:hAnsi="Arial" w:cs="Arial"/>
          <w:color w:val="000000"/>
          <w:sz w:val="22"/>
          <w:szCs w:val="22"/>
        </w:rPr>
        <w:t xml:space="preserve"> </w:t>
      </w:r>
      <w:r w:rsidR="00E01715">
        <w:rPr>
          <w:rFonts w:ascii="Arial" w:hAnsi="Arial" w:cs="Arial"/>
          <w:color w:val="000000"/>
          <w:sz w:val="22"/>
          <w:szCs w:val="22"/>
        </w:rPr>
        <w:t>um viele Funktionen</w:t>
      </w:r>
      <w:r w:rsidR="007C1B90">
        <w:rPr>
          <w:rFonts w:ascii="Arial" w:hAnsi="Arial" w:cs="Arial"/>
          <w:color w:val="000000"/>
          <w:sz w:val="22"/>
          <w:szCs w:val="22"/>
        </w:rPr>
        <w:t xml:space="preserve"> erweitert</w:t>
      </w:r>
      <w:r w:rsidR="00532F1D">
        <w:rPr>
          <w:rFonts w:ascii="Arial" w:hAnsi="Arial" w:cs="Arial"/>
          <w:color w:val="000000"/>
          <w:sz w:val="22"/>
          <w:szCs w:val="22"/>
        </w:rPr>
        <w:t xml:space="preserve">. </w:t>
      </w:r>
      <w:r w:rsidR="0005756F">
        <w:rPr>
          <w:rFonts w:ascii="Arial" w:hAnsi="Arial" w:cs="Arial"/>
          <w:color w:val="000000"/>
          <w:sz w:val="22"/>
          <w:szCs w:val="22"/>
        </w:rPr>
        <w:t xml:space="preserve">So kann der Anwender </w:t>
      </w:r>
      <w:r w:rsidR="00A6535C">
        <w:rPr>
          <w:rFonts w:ascii="Arial" w:hAnsi="Arial" w:cs="Arial"/>
          <w:color w:val="000000"/>
          <w:sz w:val="22"/>
          <w:szCs w:val="22"/>
        </w:rPr>
        <w:t>unter</w:t>
      </w:r>
      <w:r w:rsidR="0005756F">
        <w:rPr>
          <w:rFonts w:ascii="Arial" w:hAnsi="Arial" w:cs="Arial"/>
          <w:color w:val="000000"/>
          <w:sz w:val="22"/>
          <w:szCs w:val="22"/>
        </w:rPr>
        <w:t xml:space="preserve"> verschiedenen Ansichten </w:t>
      </w:r>
      <w:r w:rsidR="00480E9F">
        <w:rPr>
          <w:rFonts w:ascii="Arial" w:hAnsi="Arial" w:cs="Arial"/>
          <w:color w:val="000000"/>
          <w:sz w:val="22"/>
          <w:szCs w:val="22"/>
        </w:rPr>
        <w:t xml:space="preserve">auf seine Konstruktion </w:t>
      </w:r>
      <w:r w:rsidR="0005756F">
        <w:rPr>
          <w:rFonts w:ascii="Arial" w:hAnsi="Arial" w:cs="Arial"/>
          <w:color w:val="000000"/>
          <w:sz w:val="22"/>
          <w:szCs w:val="22"/>
        </w:rPr>
        <w:t xml:space="preserve">wählen und </w:t>
      </w:r>
      <w:r w:rsidR="0068667C">
        <w:rPr>
          <w:rFonts w:ascii="Arial" w:hAnsi="Arial" w:cs="Arial"/>
          <w:color w:val="000000"/>
          <w:sz w:val="22"/>
          <w:szCs w:val="22"/>
        </w:rPr>
        <w:t xml:space="preserve">jederzeit </w:t>
      </w:r>
      <w:r w:rsidR="0005756F">
        <w:rPr>
          <w:rFonts w:ascii="Arial" w:hAnsi="Arial" w:cs="Arial"/>
          <w:color w:val="000000"/>
          <w:sz w:val="22"/>
          <w:szCs w:val="22"/>
        </w:rPr>
        <w:t xml:space="preserve">die Perspektive ändern. </w:t>
      </w:r>
      <w:r w:rsidR="0068667C">
        <w:rPr>
          <w:rFonts w:ascii="Arial" w:hAnsi="Arial" w:cs="Arial"/>
          <w:color w:val="000000"/>
          <w:sz w:val="22"/>
          <w:szCs w:val="22"/>
        </w:rPr>
        <w:t xml:space="preserve">Mit einem 3D-Würfel </w:t>
      </w:r>
      <w:r w:rsidR="00D9124B">
        <w:rPr>
          <w:rFonts w:ascii="Arial" w:hAnsi="Arial" w:cs="Arial"/>
          <w:color w:val="000000"/>
          <w:sz w:val="22"/>
          <w:szCs w:val="22"/>
        </w:rPr>
        <w:t>am Bildschirm</w:t>
      </w:r>
      <w:r w:rsidR="00E01715">
        <w:rPr>
          <w:rFonts w:ascii="Arial" w:hAnsi="Arial" w:cs="Arial"/>
          <w:color w:val="000000"/>
          <w:sz w:val="22"/>
          <w:szCs w:val="22"/>
        </w:rPr>
        <w:t>rand</w:t>
      </w:r>
      <w:r w:rsidR="00D9124B">
        <w:rPr>
          <w:rFonts w:ascii="Arial" w:hAnsi="Arial" w:cs="Arial"/>
          <w:color w:val="000000"/>
          <w:sz w:val="22"/>
          <w:szCs w:val="22"/>
        </w:rPr>
        <w:t xml:space="preserve"> </w:t>
      </w:r>
      <w:r w:rsidR="0068667C">
        <w:rPr>
          <w:rFonts w:ascii="Arial" w:hAnsi="Arial" w:cs="Arial"/>
          <w:color w:val="000000"/>
          <w:sz w:val="22"/>
          <w:szCs w:val="22"/>
        </w:rPr>
        <w:t xml:space="preserve">lässt sich der Blickwinkel ganz einfach </w:t>
      </w:r>
      <w:r w:rsidR="00E01715">
        <w:rPr>
          <w:rFonts w:ascii="Arial" w:hAnsi="Arial" w:cs="Arial"/>
          <w:color w:val="000000"/>
          <w:sz w:val="22"/>
          <w:szCs w:val="22"/>
        </w:rPr>
        <w:t xml:space="preserve">und präzise </w:t>
      </w:r>
      <w:r w:rsidR="0068667C">
        <w:rPr>
          <w:rFonts w:ascii="Arial" w:hAnsi="Arial" w:cs="Arial"/>
          <w:color w:val="000000"/>
          <w:sz w:val="22"/>
          <w:szCs w:val="22"/>
        </w:rPr>
        <w:t xml:space="preserve">einstellen. </w:t>
      </w:r>
      <w:r w:rsidR="00480E9F">
        <w:rPr>
          <w:rFonts w:ascii="Arial" w:hAnsi="Arial" w:cs="Arial"/>
          <w:color w:val="000000"/>
          <w:sz w:val="22"/>
          <w:szCs w:val="22"/>
        </w:rPr>
        <w:t>Bedienerfreundlich und übersichtlich ist auch die neue Listendarstellung</w:t>
      </w:r>
      <w:r w:rsidR="00E01715">
        <w:rPr>
          <w:rFonts w:ascii="Arial" w:hAnsi="Arial" w:cs="Arial"/>
          <w:color w:val="000000"/>
          <w:sz w:val="22"/>
          <w:szCs w:val="22"/>
        </w:rPr>
        <w:t xml:space="preserve"> im Katalog. Auswirkungen der Produktfilter sind sofort ersichtlich</w:t>
      </w:r>
      <w:r w:rsidR="002F041C">
        <w:rPr>
          <w:rFonts w:ascii="Arial" w:hAnsi="Arial" w:cs="Arial"/>
          <w:color w:val="000000"/>
          <w:sz w:val="22"/>
          <w:szCs w:val="22"/>
        </w:rPr>
        <w:t xml:space="preserve"> und</w:t>
      </w:r>
      <w:r w:rsidR="00480E9F">
        <w:rPr>
          <w:rFonts w:ascii="Arial" w:hAnsi="Arial" w:cs="Arial"/>
          <w:color w:val="000000"/>
          <w:sz w:val="22"/>
          <w:szCs w:val="22"/>
        </w:rPr>
        <w:t xml:space="preserve"> technische Daten </w:t>
      </w:r>
      <w:r w:rsidR="00E01715">
        <w:rPr>
          <w:rFonts w:ascii="Arial" w:hAnsi="Arial" w:cs="Arial"/>
          <w:color w:val="000000"/>
          <w:sz w:val="22"/>
          <w:szCs w:val="22"/>
        </w:rPr>
        <w:t xml:space="preserve">sind </w:t>
      </w:r>
      <w:r w:rsidR="00480E9F">
        <w:rPr>
          <w:rFonts w:ascii="Arial" w:hAnsi="Arial" w:cs="Arial"/>
          <w:color w:val="000000"/>
          <w:sz w:val="22"/>
          <w:szCs w:val="22"/>
        </w:rPr>
        <w:t>besser verg</w:t>
      </w:r>
      <w:r w:rsidR="00E01715">
        <w:rPr>
          <w:rFonts w:ascii="Arial" w:hAnsi="Arial" w:cs="Arial"/>
          <w:color w:val="000000"/>
          <w:sz w:val="22"/>
          <w:szCs w:val="22"/>
        </w:rPr>
        <w:t>leichbar</w:t>
      </w:r>
      <w:r w:rsidR="002F041C">
        <w:rPr>
          <w:rFonts w:ascii="Arial" w:hAnsi="Arial" w:cs="Arial"/>
          <w:color w:val="000000"/>
          <w:sz w:val="22"/>
          <w:szCs w:val="22"/>
        </w:rPr>
        <w:t>. Damit findet der Anwender</w:t>
      </w:r>
      <w:r w:rsidR="00E01715">
        <w:rPr>
          <w:rFonts w:ascii="Arial" w:hAnsi="Arial" w:cs="Arial"/>
          <w:color w:val="000000"/>
          <w:sz w:val="22"/>
          <w:szCs w:val="22"/>
        </w:rPr>
        <w:t xml:space="preserve"> das richtige Produkt </w:t>
      </w:r>
      <w:r w:rsidR="002F041C">
        <w:rPr>
          <w:rFonts w:ascii="Arial" w:hAnsi="Arial" w:cs="Arial"/>
          <w:color w:val="000000"/>
          <w:sz w:val="22"/>
          <w:szCs w:val="22"/>
        </w:rPr>
        <w:t>erheblich schneller</w:t>
      </w:r>
      <w:r w:rsidR="00480E9F">
        <w:rPr>
          <w:rFonts w:ascii="Arial" w:hAnsi="Arial" w:cs="Arial"/>
          <w:color w:val="000000"/>
          <w:sz w:val="22"/>
          <w:szCs w:val="22"/>
        </w:rPr>
        <w:t xml:space="preserve">. </w:t>
      </w:r>
      <w:r w:rsidR="008C47C3">
        <w:rPr>
          <w:rFonts w:ascii="Arial" w:hAnsi="Arial" w:cs="Arial"/>
          <w:color w:val="000000"/>
          <w:sz w:val="22"/>
          <w:szCs w:val="22"/>
        </w:rPr>
        <w:t xml:space="preserve">Gestelle mit Rollenbahnen </w:t>
      </w:r>
      <w:r w:rsidR="007C1B90">
        <w:rPr>
          <w:rFonts w:ascii="Arial" w:hAnsi="Arial" w:cs="Arial"/>
          <w:color w:val="000000"/>
          <w:sz w:val="22"/>
          <w:szCs w:val="22"/>
        </w:rPr>
        <w:t xml:space="preserve">lassen sich </w:t>
      </w:r>
      <w:r w:rsidR="002F041C">
        <w:rPr>
          <w:rFonts w:ascii="Arial" w:hAnsi="Arial" w:cs="Arial"/>
          <w:color w:val="000000"/>
          <w:sz w:val="22"/>
          <w:szCs w:val="22"/>
        </w:rPr>
        <w:t>jetzt noch während des Konstruktionsprozesses anpassen</w:t>
      </w:r>
      <w:r w:rsidR="008C47C3">
        <w:rPr>
          <w:rFonts w:ascii="Arial" w:hAnsi="Arial" w:cs="Arial"/>
          <w:color w:val="000000"/>
          <w:sz w:val="22"/>
          <w:szCs w:val="22"/>
        </w:rPr>
        <w:t xml:space="preserve">, da die </w:t>
      </w:r>
      <w:r w:rsidR="002F041C">
        <w:rPr>
          <w:rFonts w:ascii="Arial" w:hAnsi="Arial" w:cs="Arial"/>
          <w:color w:val="000000"/>
          <w:sz w:val="22"/>
          <w:szCs w:val="22"/>
        </w:rPr>
        <w:t>Ausrichtung der</w:t>
      </w:r>
      <w:r w:rsidR="008C47C3">
        <w:rPr>
          <w:rFonts w:ascii="Arial" w:hAnsi="Arial" w:cs="Arial"/>
          <w:color w:val="000000"/>
          <w:sz w:val="22"/>
          <w:szCs w:val="22"/>
        </w:rPr>
        <w:t xml:space="preserve"> Bordscheiben rechts und links </w:t>
      </w:r>
      <w:r w:rsidR="002F041C">
        <w:rPr>
          <w:rFonts w:ascii="Arial" w:hAnsi="Arial" w:cs="Arial"/>
          <w:color w:val="000000"/>
          <w:sz w:val="22"/>
          <w:szCs w:val="22"/>
        </w:rPr>
        <w:t xml:space="preserve">ausgewählt </w:t>
      </w:r>
      <w:r w:rsidR="008C47C3">
        <w:rPr>
          <w:rFonts w:ascii="Arial" w:hAnsi="Arial" w:cs="Arial"/>
          <w:color w:val="000000"/>
          <w:sz w:val="22"/>
          <w:szCs w:val="22"/>
        </w:rPr>
        <w:t>werden k</w:t>
      </w:r>
      <w:r w:rsidR="002F041C">
        <w:rPr>
          <w:rFonts w:ascii="Arial" w:hAnsi="Arial" w:cs="Arial"/>
          <w:color w:val="000000"/>
          <w:sz w:val="22"/>
          <w:szCs w:val="22"/>
        </w:rPr>
        <w:t>ann</w:t>
      </w:r>
      <w:r w:rsidR="008C47C3">
        <w:rPr>
          <w:rFonts w:ascii="Arial" w:hAnsi="Arial" w:cs="Arial"/>
          <w:color w:val="000000"/>
          <w:sz w:val="22"/>
          <w:szCs w:val="22"/>
        </w:rPr>
        <w:t xml:space="preserve">. </w:t>
      </w:r>
    </w:p>
    <w:p w14:paraId="39364EFA" w14:textId="7C23F417" w:rsidR="003F3191" w:rsidRDefault="003F3191" w:rsidP="00B50644">
      <w:pPr>
        <w:autoSpaceDE w:val="0"/>
        <w:autoSpaceDN w:val="0"/>
        <w:adjustRightInd w:val="0"/>
        <w:spacing w:line="360" w:lineRule="auto"/>
        <w:jc w:val="both"/>
        <w:rPr>
          <w:rFonts w:ascii="Arial" w:hAnsi="Arial" w:cs="Arial"/>
          <w:color w:val="000000"/>
          <w:sz w:val="22"/>
          <w:szCs w:val="22"/>
        </w:rPr>
      </w:pPr>
    </w:p>
    <w:p w14:paraId="0A580A33" w14:textId="77777777" w:rsidR="00124836" w:rsidRDefault="00124836" w:rsidP="00B50644">
      <w:pPr>
        <w:autoSpaceDE w:val="0"/>
        <w:autoSpaceDN w:val="0"/>
        <w:adjustRightInd w:val="0"/>
        <w:spacing w:line="360" w:lineRule="auto"/>
        <w:jc w:val="both"/>
        <w:rPr>
          <w:rFonts w:ascii="Arial" w:hAnsi="Arial" w:cs="Arial"/>
          <w:color w:val="000000"/>
          <w:sz w:val="22"/>
          <w:szCs w:val="22"/>
        </w:rPr>
      </w:pPr>
    </w:p>
    <w:p w14:paraId="7A72AB80" w14:textId="0B872511" w:rsidR="008C47C3" w:rsidRPr="00FE78AC" w:rsidRDefault="00FE78AC" w:rsidP="00B50644">
      <w:pPr>
        <w:autoSpaceDE w:val="0"/>
        <w:autoSpaceDN w:val="0"/>
        <w:adjustRightInd w:val="0"/>
        <w:spacing w:line="360" w:lineRule="auto"/>
        <w:jc w:val="both"/>
        <w:rPr>
          <w:rFonts w:ascii="Arial" w:hAnsi="Arial" w:cs="Arial"/>
          <w:b/>
          <w:bCs/>
          <w:color w:val="000000"/>
          <w:sz w:val="22"/>
          <w:szCs w:val="22"/>
        </w:rPr>
      </w:pPr>
      <w:r w:rsidRPr="00FE78AC">
        <w:rPr>
          <w:rFonts w:ascii="Arial" w:hAnsi="Arial" w:cs="Arial"/>
          <w:b/>
          <w:bCs/>
          <w:color w:val="000000"/>
          <w:sz w:val="22"/>
          <w:szCs w:val="22"/>
        </w:rPr>
        <w:lastRenderedPageBreak/>
        <w:t>Passende Winkel und ein aktivierter Ursprung</w:t>
      </w:r>
    </w:p>
    <w:p w14:paraId="499891D2" w14:textId="77777777" w:rsidR="003E2259" w:rsidRDefault="001C4770" w:rsidP="00B50644">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Bei</w:t>
      </w:r>
      <w:r w:rsidR="008C47C3">
        <w:rPr>
          <w:rFonts w:ascii="Arial" w:hAnsi="Arial" w:cs="Arial"/>
          <w:color w:val="000000"/>
          <w:sz w:val="22"/>
          <w:szCs w:val="22"/>
        </w:rPr>
        <w:t xml:space="preserve"> Konstruktionen mit Gelenken, Kugelverbindern und Rollenbahnen stellt das item </w:t>
      </w:r>
      <w:r w:rsidR="00B3673F">
        <w:rPr>
          <w:rFonts w:ascii="Arial" w:hAnsi="Arial" w:cs="Arial"/>
          <w:color w:val="000000"/>
          <w:sz w:val="22"/>
          <w:szCs w:val="22"/>
        </w:rPr>
        <w:t xml:space="preserve">Engineeringtool </w:t>
      </w:r>
      <w:r w:rsidR="0098370A">
        <w:rPr>
          <w:rFonts w:ascii="Arial" w:hAnsi="Arial" w:cs="Arial"/>
          <w:color w:val="000000"/>
          <w:sz w:val="22"/>
          <w:szCs w:val="22"/>
        </w:rPr>
        <w:t xml:space="preserve">eigenständig </w:t>
      </w:r>
      <w:r w:rsidR="00B3673F">
        <w:rPr>
          <w:rFonts w:ascii="Arial" w:hAnsi="Arial" w:cs="Arial"/>
          <w:color w:val="000000"/>
          <w:sz w:val="22"/>
          <w:szCs w:val="22"/>
        </w:rPr>
        <w:t xml:space="preserve">die passenden Winkel ein. </w:t>
      </w:r>
      <w:r>
        <w:rPr>
          <w:rFonts w:ascii="Arial" w:hAnsi="Arial" w:cs="Arial"/>
          <w:color w:val="000000"/>
          <w:sz w:val="22"/>
          <w:szCs w:val="22"/>
        </w:rPr>
        <w:t xml:space="preserve">Während der Anwender </w:t>
      </w:r>
      <w:r w:rsidR="00124836">
        <w:rPr>
          <w:rFonts w:ascii="Arial" w:hAnsi="Arial" w:cs="Arial"/>
          <w:color w:val="000000"/>
          <w:sz w:val="22"/>
          <w:szCs w:val="22"/>
        </w:rPr>
        <w:t xml:space="preserve">beispielsweise </w:t>
      </w:r>
      <w:r>
        <w:rPr>
          <w:rFonts w:ascii="Arial" w:hAnsi="Arial" w:cs="Arial"/>
          <w:color w:val="000000"/>
          <w:sz w:val="22"/>
          <w:szCs w:val="22"/>
        </w:rPr>
        <w:t xml:space="preserve">in CAD-Systemen den Winkel selbst definieren muss, platziert er im item Engineeringtool die entsprechenden </w:t>
      </w:r>
      <w:r w:rsidR="0098370A">
        <w:rPr>
          <w:rFonts w:ascii="Arial" w:hAnsi="Arial" w:cs="Arial"/>
          <w:color w:val="000000"/>
          <w:sz w:val="22"/>
          <w:szCs w:val="22"/>
        </w:rPr>
        <w:t xml:space="preserve">Profile </w:t>
      </w:r>
      <w:r>
        <w:rPr>
          <w:rFonts w:ascii="Arial" w:hAnsi="Arial" w:cs="Arial"/>
          <w:color w:val="000000"/>
          <w:sz w:val="22"/>
          <w:szCs w:val="22"/>
        </w:rPr>
        <w:t xml:space="preserve">und </w:t>
      </w:r>
      <w:r w:rsidR="00124836">
        <w:rPr>
          <w:rFonts w:ascii="Arial" w:hAnsi="Arial" w:cs="Arial"/>
          <w:color w:val="000000"/>
          <w:sz w:val="22"/>
          <w:szCs w:val="22"/>
        </w:rPr>
        <w:t>zieht</w:t>
      </w:r>
      <w:r>
        <w:rPr>
          <w:rFonts w:ascii="Arial" w:hAnsi="Arial" w:cs="Arial"/>
          <w:color w:val="000000"/>
          <w:sz w:val="22"/>
          <w:szCs w:val="22"/>
        </w:rPr>
        <w:t xml:space="preserve"> diese </w:t>
      </w:r>
      <w:r w:rsidR="00124836">
        <w:rPr>
          <w:rFonts w:ascii="Arial" w:hAnsi="Arial" w:cs="Arial"/>
          <w:color w:val="000000"/>
          <w:sz w:val="22"/>
          <w:szCs w:val="22"/>
        </w:rPr>
        <w:t>mithilfe eines</w:t>
      </w:r>
      <w:r>
        <w:rPr>
          <w:rFonts w:ascii="Arial" w:hAnsi="Arial" w:cs="Arial"/>
          <w:color w:val="000000"/>
          <w:sz w:val="22"/>
          <w:szCs w:val="22"/>
        </w:rPr>
        <w:t xml:space="preserve"> Bedienelement</w:t>
      </w:r>
      <w:r w:rsidR="00124836">
        <w:rPr>
          <w:rFonts w:ascii="Arial" w:hAnsi="Arial" w:cs="Arial"/>
          <w:color w:val="000000"/>
          <w:sz w:val="22"/>
          <w:szCs w:val="22"/>
        </w:rPr>
        <w:t>es</w:t>
      </w:r>
      <w:r>
        <w:rPr>
          <w:rFonts w:ascii="Arial" w:hAnsi="Arial" w:cs="Arial"/>
          <w:color w:val="000000"/>
          <w:sz w:val="22"/>
          <w:szCs w:val="22"/>
        </w:rPr>
        <w:t xml:space="preserve"> bis zum Zielpunkt</w:t>
      </w:r>
      <w:r w:rsidR="0098370A">
        <w:rPr>
          <w:rFonts w:ascii="Arial" w:hAnsi="Arial" w:cs="Arial"/>
          <w:color w:val="000000"/>
          <w:sz w:val="22"/>
          <w:szCs w:val="22"/>
        </w:rPr>
        <w:t xml:space="preserve">. </w:t>
      </w:r>
      <w:r w:rsidR="00124836">
        <w:rPr>
          <w:rFonts w:ascii="Arial" w:hAnsi="Arial" w:cs="Arial"/>
          <w:color w:val="000000"/>
          <w:sz w:val="22"/>
          <w:szCs w:val="22"/>
        </w:rPr>
        <w:t>Das Programm gibt automatisch den richtigen Winkel und die</w:t>
      </w:r>
      <w:r w:rsidR="0098370A">
        <w:rPr>
          <w:rFonts w:ascii="Arial" w:hAnsi="Arial" w:cs="Arial"/>
          <w:color w:val="000000"/>
          <w:sz w:val="22"/>
          <w:szCs w:val="22"/>
        </w:rPr>
        <w:t xml:space="preserve"> </w:t>
      </w:r>
      <w:r w:rsidR="00124836">
        <w:rPr>
          <w:rFonts w:ascii="Arial" w:hAnsi="Arial" w:cs="Arial"/>
          <w:color w:val="000000"/>
          <w:sz w:val="22"/>
          <w:szCs w:val="22"/>
        </w:rPr>
        <w:t xml:space="preserve">nötige </w:t>
      </w:r>
      <w:r w:rsidR="0098370A">
        <w:rPr>
          <w:rFonts w:ascii="Arial" w:hAnsi="Arial" w:cs="Arial"/>
          <w:color w:val="000000"/>
          <w:sz w:val="22"/>
          <w:szCs w:val="22"/>
        </w:rPr>
        <w:t>Profillänge</w:t>
      </w:r>
      <w:r w:rsidR="00124836">
        <w:rPr>
          <w:rFonts w:ascii="Arial" w:hAnsi="Arial" w:cs="Arial"/>
          <w:color w:val="000000"/>
          <w:sz w:val="22"/>
          <w:szCs w:val="22"/>
        </w:rPr>
        <w:t xml:space="preserve"> an</w:t>
      </w:r>
      <w:r w:rsidR="0098370A">
        <w:rPr>
          <w:rFonts w:ascii="Arial" w:hAnsi="Arial" w:cs="Arial"/>
          <w:color w:val="000000"/>
          <w:sz w:val="22"/>
          <w:szCs w:val="22"/>
        </w:rPr>
        <w:t xml:space="preserve">. </w:t>
      </w:r>
    </w:p>
    <w:p w14:paraId="2A790ECB" w14:textId="77777777" w:rsidR="003E2259" w:rsidRDefault="003E2259" w:rsidP="00B50644">
      <w:pPr>
        <w:autoSpaceDE w:val="0"/>
        <w:autoSpaceDN w:val="0"/>
        <w:adjustRightInd w:val="0"/>
        <w:spacing w:line="360" w:lineRule="auto"/>
        <w:jc w:val="both"/>
        <w:rPr>
          <w:rFonts w:ascii="Arial" w:hAnsi="Arial" w:cs="Arial"/>
          <w:color w:val="000000"/>
          <w:sz w:val="22"/>
          <w:szCs w:val="22"/>
        </w:rPr>
      </w:pPr>
    </w:p>
    <w:p w14:paraId="1E66BEF7" w14:textId="7D1F07BE" w:rsidR="008C47C3" w:rsidRDefault="0098370A" w:rsidP="00B50644">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 xml:space="preserve">Um alle Bestandteile einer Konstruktion perfekt auszurichten, </w:t>
      </w:r>
      <w:r w:rsidR="00941FA9">
        <w:rPr>
          <w:rFonts w:ascii="Arial" w:hAnsi="Arial" w:cs="Arial"/>
          <w:color w:val="000000"/>
          <w:sz w:val="22"/>
          <w:szCs w:val="22"/>
        </w:rPr>
        <w:t>lässt sich bei der neuen</w:t>
      </w:r>
      <w:r>
        <w:rPr>
          <w:rFonts w:ascii="Arial" w:hAnsi="Arial" w:cs="Arial"/>
          <w:color w:val="000000"/>
          <w:sz w:val="22"/>
          <w:szCs w:val="22"/>
        </w:rPr>
        <w:t xml:space="preserve"> Version ein feste</w:t>
      </w:r>
      <w:r w:rsidR="00941FA9">
        <w:rPr>
          <w:rFonts w:ascii="Arial" w:hAnsi="Arial" w:cs="Arial"/>
          <w:color w:val="000000"/>
          <w:sz w:val="22"/>
          <w:szCs w:val="22"/>
        </w:rPr>
        <w:t xml:space="preserve">r Nullpunkt </w:t>
      </w:r>
      <w:r w:rsidR="002F041C">
        <w:rPr>
          <w:rFonts w:ascii="Arial" w:hAnsi="Arial" w:cs="Arial"/>
          <w:color w:val="000000"/>
          <w:sz w:val="22"/>
          <w:szCs w:val="22"/>
        </w:rPr>
        <w:t>definieren</w:t>
      </w:r>
      <w:r w:rsidR="00941FA9">
        <w:rPr>
          <w:rFonts w:ascii="Arial" w:hAnsi="Arial" w:cs="Arial"/>
          <w:color w:val="000000"/>
          <w:sz w:val="22"/>
          <w:szCs w:val="22"/>
        </w:rPr>
        <w:t xml:space="preserve">. Damit ist eine eindeutige Koordinatenbemaßung möglich. </w:t>
      </w:r>
    </w:p>
    <w:p w14:paraId="4B9CCE38" w14:textId="77777777" w:rsidR="007C1B90" w:rsidRDefault="007C1B90" w:rsidP="00B50644">
      <w:pPr>
        <w:autoSpaceDE w:val="0"/>
        <w:autoSpaceDN w:val="0"/>
        <w:adjustRightInd w:val="0"/>
        <w:spacing w:line="360" w:lineRule="auto"/>
        <w:jc w:val="both"/>
        <w:rPr>
          <w:rFonts w:ascii="Arial" w:hAnsi="Arial" w:cs="Arial"/>
          <w:sz w:val="22"/>
          <w:szCs w:val="22"/>
        </w:rPr>
      </w:pPr>
    </w:p>
    <w:p w14:paraId="41314F43" w14:textId="447070D0" w:rsidR="00480E9F" w:rsidRPr="00A120EA" w:rsidRDefault="00A120EA" w:rsidP="00042B84">
      <w:pPr>
        <w:autoSpaceDE w:val="0"/>
        <w:autoSpaceDN w:val="0"/>
        <w:adjustRightInd w:val="0"/>
        <w:spacing w:line="360" w:lineRule="auto"/>
        <w:jc w:val="both"/>
        <w:rPr>
          <w:rFonts w:ascii="Arial" w:hAnsi="Arial" w:cs="Arial"/>
          <w:b/>
          <w:bCs/>
          <w:color w:val="000000"/>
          <w:sz w:val="22"/>
          <w:szCs w:val="22"/>
        </w:rPr>
      </w:pPr>
      <w:r w:rsidRPr="00A120EA">
        <w:rPr>
          <w:rFonts w:ascii="Arial" w:hAnsi="Arial" w:cs="Arial"/>
          <w:b/>
          <w:bCs/>
          <w:color w:val="000000"/>
          <w:sz w:val="22"/>
          <w:szCs w:val="22"/>
        </w:rPr>
        <w:t>Sämtliche Funktionen verständlich erklärt</w:t>
      </w:r>
    </w:p>
    <w:p w14:paraId="5E63A71C" w14:textId="163A0E02" w:rsidR="00480E9F" w:rsidRDefault="00FE78AC" w:rsidP="00042B84">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 xml:space="preserve">Das item Engineeringtool wird kontinuierlich überarbeitet und ergänzt, um den Anforderungen </w:t>
      </w:r>
      <w:r w:rsidR="002F041C">
        <w:rPr>
          <w:rFonts w:ascii="Arial" w:hAnsi="Arial" w:cs="Arial"/>
          <w:color w:val="000000"/>
          <w:sz w:val="22"/>
          <w:szCs w:val="22"/>
        </w:rPr>
        <w:t>der Konstrukteure und Planer</w:t>
      </w:r>
      <w:r>
        <w:rPr>
          <w:rFonts w:ascii="Arial" w:hAnsi="Arial" w:cs="Arial"/>
          <w:color w:val="000000"/>
          <w:sz w:val="22"/>
          <w:szCs w:val="22"/>
        </w:rPr>
        <w:t xml:space="preserve"> gerecht zu werden. Der Anwender </w:t>
      </w:r>
      <w:r w:rsidR="007C1B90">
        <w:rPr>
          <w:rFonts w:ascii="Arial" w:hAnsi="Arial" w:cs="Arial"/>
          <w:color w:val="000000"/>
          <w:sz w:val="22"/>
          <w:szCs w:val="22"/>
        </w:rPr>
        <w:t>greift dabei automatisch auf die neuen</w:t>
      </w:r>
      <w:r>
        <w:rPr>
          <w:rFonts w:ascii="Arial" w:hAnsi="Arial" w:cs="Arial"/>
          <w:color w:val="000000"/>
          <w:sz w:val="22"/>
          <w:szCs w:val="22"/>
        </w:rPr>
        <w:t xml:space="preserve"> Funktionen zu</w:t>
      </w:r>
      <w:r w:rsidR="007C1B90">
        <w:rPr>
          <w:rFonts w:ascii="Arial" w:hAnsi="Arial" w:cs="Arial"/>
          <w:color w:val="000000"/>
          <w:sz w:val="22"/>
          <w:szCs w:val="22"/>
        </w:rPr>
        <w:t xml:space="preserve"> – ein </w:t>
      </w:r>
      <w:r w:rsidR="002F041C">
        <w:rPr>
          <w:rFonts w:ascii="Arial" w:hAnsi="Arial" w:cs="Arial"/>
          <w:color w:val="000000"/>
          <w:sz w:val="22"/>
          <w:szCs w:val="22"/>
        </w:rPr>
        <w:t xml:space="preserve">manuelles </w:t>
      </w:r>
      <w:r w:rsidR="007C1B90">
        <w:rPr>
          <w:rFonts w:ascii="Arial" w:hAnsi="Arial" w:cs="Arial"/>
          <w:color w:val="000000"/>
          <w:sz w:val="22"/>
          <w:szCs w:val="22"/>
        </w:rPr>
        <w:t xml:space="preserve">Update der Software ist somit nicht erforderlich. </w:t>
      </w:r>
      <w:r w:rsidR="002F041C">
        <w:rPr>
          <w:rFonts w:ascii="Arial" w:hAnsi="Arial" w:cs="Arial"/>
          <w:color w:val="000000"/>
          <w:sz w:val="22"/>
          <w:szCs w:val="22"/>
        </w:rPr>
        <w:t>Der Changelog</w:t>
      </w:r>
      <w:r w:rsidR="007C1B90">
        <w:rPr>
          <w:rFonts w:ascii="Arial" w:hAnsi="Arial" w:cs="Arial"/>
          <w:color w:val="000000"/>
          <w:sz w:val="22"/>
          <w:szCs w:val="22"/>
        </w:rPr>
        <w:t xml:space="preserve"> gibt e</w:t>
      </w:r>
      <w:r>
        <w:rPr>
          <w:rFonts w:ascii="Arial" w:hAnsi="Arial" w:cs="Arial"/>
          <w:color w:val="000000"/>
          <w:sz w:val="22"/>
          <w:szCs w:val="22"/>
        </w:rPr>
        <w:t xml:space="preserve">inen Überblick über </w:t>
      </w:r>
      <w:r w:rsidR="007C1B90">
        <w:rPr>
          <w:rFonts w:ascii="Arial" w:hAnsi="Arial" w:cs="Arial"/>
          <w:color w:val="000000"/>
          <w:sz w:val="22"/>
          <w:szCs w:val="22"/>
        </w:rPr>
        <w:t xml:space="preserve">alle </w:t>
      </w:r>
      <w:r>
        <w:rPr>
          <w:rFonts w:ascii="Arial" w:hAnsi="Arial" w:cs="Arial"/>
          <w:color w:val="000000"/>
          <w:sz w:val="22"/>
          <w:szCs w:val="22"/>
        </w:rPr>
        <w:t xml:space="preserve">Änderungen und </w:t>
      </w:r>
      <w:r w:rsidR="000B62BB">
        <w:rPr>
          <w:rFonts w:ascii="Arial" w:hAnsi="Arial" w:cs="Arial"/>
          <w:color w:val="000000"/>
          <w:sz w:val="22"/>
          <w:szCs w:val="22"/>
        </w:rPr>
        <w:t>Weiter</w:t>
      </w:r>
      <w:r>
        <w:rPr>
          <w:rFonts w:ascii="Arial" w:hAnsi="Arial" w:cs="Arial"/>
          <w:color w:val="000000"/>
          <w:sz w:val="22"/>
          <w:szCs w:val="22"/>
        </w:rPr>
        <w:t xml:space="preserve">entwicklungen. </w:t>
      </w:r>
      <w:r w:rsidR="001C4770">
        <w:rPr>
          <w:rFonts w:ascii="Arial" w:hAnsi="Arial" w:cs="Arial"/>
          <w:color w:val="000000"/>
          <w:sz w:val="22"/>
          <w:szCs w:val="22"/>
        </w:rPr>
        <w:t xml:space="preserve">Er wird automatisch angezeigt, sobald Informationen zu Updates verfügbar sind. </w:t>
      </w:r>
      <w:r w:rsidR="001205EF">
        <w:rPr>
          <w:rFonts w:ascii="Arial" w:hAnsi="Arial" w:cs="Arial"/>
          <w:color w:val="000000"/>
          <w:sz w:val="22"/>
          <w:szCs w:val="22"/>
        </w:rPr>
        <w:t>K</w:t>
      </w:r>
      <w:r>
        <w:rPr>
          <w:rFonts w:ascii="Arial" w:hAnsi="Arial" w:cs="Arial"/>
          <w:color w:val="000000"/>
          <w:sz w:val="22"/>
          <w:szCs w:val="22"/>
        </w:rPr>
        <w:t xml:space="preserve">urze Videos </w:t>
      </w:r>
      <w:r w:rsidR="001205EF">
        <w:rPr>
          <w:rFonts w:ascii="Arial" w:hAnsi="Arial" w:cs="Arial"/>
          <w:color w:val="000000"/>
          <w:sz w:val="22"/>
          <w:szCs w:val="22"/>
        </w:rPr>
        <w:t xml:space="preserve">in der Online-Hilfe zeigen die Anwendung des Programms und </w:t>
      </w:r>
      <w:r w:rsidR="0014627F">
        <w:rPr>
          <w:rFonts w:ascii="Arial" w:hAnsi="Arial" w:cs="Arial"/>
          <w:color w:val="000000"/>
          <w:sz w:val="22"/>
          <w:szCs w:val="22"/>
        </w:rPr>
        <w:t>unterstützen</w:t>
      </w:r>
      <w:r w:rsidR="001205EF">
        <w:rPr>
          <w:rFonts w:ascii="Arial" w:hAnsi="Arial" w:cs="Arial"/>
          <w:color w:val="000000"/>
          <w:sz w:val="22"/>
          <w:szCs w:val="22"/>
        </w:rPr>
        <w:t xml:space="preserve"> bei der Projektierung, Verwaltung, Dokumentation und CAD-Ausgabe bis hin zur Bestellung über den Warenkorb.</w:t>
      </w:r>
    </w:p>
    <w:p w14:paraId="3FC37D6F" w14:textId="49AFE743" w:rsidR="00480E9F" w:rsidRDefault="00480E9F" w:rsidP="00042B84">
      <w:pPr>
        <w:autoSpaceDE w:val="0"/>
        <w:autoSpaceDN w:val="0"/>
        <w:adjustRightInd w:val="0"/>
        <w:spacing w:line="360" w:lineRule="auto"/>
        <w:jc w:val="both"/>
        <w:rPr>
          <w:rFonts w:ascii="Arial" w:hAnsi="Arial" w:cs="Arial"/>
          <w:color w:val="000000"/>
          <w:sz w:val="22"/>
          <w:szCs w:val="22"/>
        </w:rPr>
      </w:pPr>
    </w:p>
    <w:p w14:paraId="7C47CA4E" w14:textId="77777777" w:rsidR="00480E9F" w:rsidRDefault="00480E9F" w:rsidP="00042B84">
      <w:pPr>
        <w:autoSpaceDE w:val="0"/>
        <w:autoSpaceDN w:val="0"/>
        <w:adjustRightInd w:val="0"/>
        <w:spacing w:line="360" w:lineRule="auto"/>
        <w:jc w:val="both"/>
        <w:rPr>
          <w:rFonts w:ascii="Arial" w:hAnsi="Arial" w:cs="Arial"/>
          <w:color w:val="000000"/>
          <w:sz w:val="22"/>
          <w:szCs w:val="22"/>
        </w:rPr>
      </w:pPr>
    </w:p>
    <w:p w14:paraId="112AE950" w14:textId="2EB93726" w:rsidR="00311B91" w:rsidRDefault="00311B91" w:rsidP="00311B91">
      <w:pPr>
        <w:spacing w:line="360" w:lineRule="auto"/>
        <w:jc w:val="both"/>
        <w:rPr>
          <w:rFonts w:ascii="Arial" w:hAnsi="Arial" w:cs="Arial"/>
          <w:sz w:val="22"/>
          <w:szCs w:val="18"/>
          <w:lang w:eastAsia="en-US"/>
        </w:rPr>
      </w:pP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375BDB7C"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124836">
        <w:rPr>
          <w:rFonts w:ascii="Arial" w:hAnsi="Arial" w:cs="Arial"/>
          <w:sz w:val="22"/>
          <w:szCs w:val="18"/>
          <w:lang w:eastAsia="en-US"/>
        </w:rPr>
        <w:t>3</w:t>
      </w:r>
      <w:r w:rsidR="0093652E">
        <w:rPr>
          <w:rFonts w:ascii="Arial" w:hAnsi="Arial" w:cs="Arial"/>
          <w:sz w:val="22"/>
          <w:szCs w:val="18"/>
          <w:lang w:eastAsia="en-US"/>
        </w:rPr>
        <w:t>.</w:t>
      </w:r>
      <w:r w:rsidR="00124836">
        <w:rPr>
          <w:rFonts w:ascii="Arial" w:hAnsi="Arial" w:cs="Arial"/>
          <w:sz w:val="22"/>
          <w:szCs w:val="18"/>
          <w:lang w:eastAsia="en-US"/>
        </w:rPr>
        <w:t>48</w:t>
      </w:r>
      <w:r w:rsidR="00A6535C">
        <w:rPr>
          <w:rFonts w:ascii="Arial" w:hAnsi="Arial" w:cs="Arial"/>
          <w:sz w:val="22"/>
          <w:szCs w:val="18"/>
          <w:lang w:eastAsia="en-US"/>
        </w:rPr>
        <w:t>6</w:t>
      </w:r>
    </w:p>
    <w:p w14:paraId="1CEF60CF" w14:textId="2CAADA91"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A6535C">
        <w:rPr>
          <w:rFonts w:ascii="Arial" w:hAnsi="Arial" w:cs="Arial"/>
          <w:sz w:val="22"/>
          <w:szCs w:val="18"/>
          <w:lang w:eastAsia="en-US"/>
        </w:rPr>
        <w:t>21</w:t>
      </w:r>
      <w:r w:rsidR="0093652E">
        <w:rPr>
          <w:rFonts w:ascii="Arial" w:hAnsi="Arial" w:cs="Arial"/>
          <w:sz w:val="22"/>
          <w:szCs w:val="18"/>
          <w:lang w:eastAsia="en-US"/>
        </w:rPr>
        <w:t xml:space="preserve">. </w:t>
      </w:r>
      <w:r w:rsidR="001205EF">
        <w:rPr>
          <w:rFonts w:ascii="Arial" w:hAnsi="Arial" w:cs="Arial"/>
          <w:sz w:val="22"/>
          <w:szCs w:val="18"/>
          <w:lang w:eastAsia="en-US"/>
        </w:rPr>
        <w:t>April</w:t>
      </w:r>
      <w:r w:rsidR="0093652E">
        <w:rPr>
          <w:rFonts w:ascii="Arial" w:hAnsi="Arial" w:cs="Arial"/>
          <w:sz w:val="22"/>
          <w:szCs w:val="18"/>
          <w:lang w:eastAsia="en-US"/>
        </w:rPr>
        <w:t xml:space="preserve"> 20</w:t>
      </w:r>
      <w:r w:rsidR="001205EF">
        <w:rPr>
          <w:rFonts w:ascii="Arial" w:hAnsi="Arial" w:cs="Arial"/>
          <w:sz w:val="22"/>
          <w:szCs w:val="18"/>
          <w:lang w:eastAsia="en-US"/>
        </w:rPr>
        <w:t>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60E193C6"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3F7E02">
        <w:rPr>
          <w:rFonts w:ascii="Arial" w:hAnsi="Arial" w:cs="Arial"/>
          <w:sz w:val="22"/>
          <w:szCs w:val="18"/>
          <w:lang w:eastAsia="en-US"/>
        </w:rPr>
        <w:t>4</w:t>
      </w:r>
      <w:r w:rsidR="007121C6">
        <w:rPr>
          <w:rFonts w:ascii="Arial" w:hAnsi="Arial" w:cs="Arial"/>
          <w:sz w:val="22"/>
          <w:szCs w:val="18"/>
          <w:lang w:eastAsia="en-US"/>
        </w:rPr>
        <w:t xml:space="preserve"> (Quelle: item)</w:t>
      </w:r>
    </w:p>
    <w:p w14:paraId="3A99AA5D" w14:textId="77777777" w:rsidR="00311B91" w:rsidRPr="00311B91" w:rsidRDefault="00311B91" w:rsidP="00311B91">
      <w:pPr>
        <w:spacing w:line="360" w:lineRule="auto"/>
        <w:jc w:val="both"/>
        <w:rPr>
          <w:rFonts w:ascii="Arial" w:hAnsi="Arial" w:cs="Arial"/>
          <w:b/>
          <w:sz w:val="22"/>
          <w:szCs w:val="18"/>
          <w:lang w:eastAsia="en-US"/>
        </w:rPr>
      </w:pPr>
    </w:p>
    <w:p w14:paraId="34297DC3" w14:textId="77777777" w:rsidR="00311B91" w:rsidRPr="00311B91" w:rsidRDefault="00311B91" w:rsidP="00311B91">
      <w:pPr>
        <w:spacing w:line="360" w:lineRule="auto"/>
        <w:jc w:val="both"/>
        <w:rPr>
          <w:rFonts w:ascii="Arial" w:hAnsi="Arial" w:cs="Arial"/>
          <w:b/>
          <w:sz w:val="22"/>
          <w:szCs w:val="18"/>
          <w:lang w:eastAsia="en-US"/>
        </w:rPr>
      </w:pPr>
    </w:p>
    <w:p w14:paraId="15112311" w14:textId="5694302C" w:rsidR="00B90F56" w:rsidRDefault="00311B91" w:rsidP="001205EF">
      <w:pPr>
        <w:spacing w:line="360" w:lineRule="auto"/>
        <w:rPr>
          <w:rFonts w:ascii="Arial" w:hAnsi="Arial" w:cs="Arial"/>
          <w:color w:val="000000"/>
          <w:sz w:val="22"/>
          <w:szCs w:val="22"/>
        </w:rPr>
      </w:pPr>
      <w:r w:rsidRPr="00311B91">
        <w:rPr>
          <w:rFonts w:ascii="Arial" w:hAnsi="Arial" w:cs="Arial"/>
          <w:b/>
          <w:sz w:val="22"/>
          <w:szCs w:val="18"/>
          <w:lang w:eastAsia="en-US"/>
        </w:rPr>
        <w:t>Bildunterschrift</w:t>
      </w:r>
      <w:r w:rsidR="001C124D">
        <w:rPr>
          <w:rFonts w:ascii="Arial" w:hAnsi="Arial" w:cs="Arial"/>
          <w:b/>
          <w:sz w:val="22"/>
          <w:szCs w:val="18"/>
          <w:lang w:eastAsia="en-US"/>
        </w:rPr>
        <w:t xml:space="preserve"> 1</w:t>
      </w:r>
      <w:r w:rsidR="003E1781">
        <w:rPr>
          <w:rFonts w:ascii="Arial" w:hAnsi="Arial" w:cs="Arial"/>
          <w:b/>
          <w:sz w:val="22"/>
          <w:szCs w:val="18"/>
          <w:lang w:eastAsia="en-US"/>
        </w:rPr>
        <w:t xml:space="preserve">: </w:t>
      </w:r>
      <w:r w:rsidR="003F7E02">
        <w:rPr>
          <w:rFonts w:ascii="Arial" w:hAnsi="Arial" w:cs="Arial"/>
          <w:bCs/>
          <w:sz w:val="22"/>
          <w:szCs w:val="18"/>
          <w:lang w:eastAsia="en-US"/>
        </w:rPr>
        <w:t>Mit der neuen Version des item Engineeringtools kann der Anwender</w:t>
      </w:r>
      <w:r w:rsidR="003F7E02">
        <w:rPr>
          <w:rFonts w:ascii="Arial" w:hAnsi="Arial" w:cs="Arial"/>
          <w:color w:val="000000"/>
          <w:sz w:val="22"/>
          <w:szCs w:val="22"/>
        </w:rPr>
        <w:t xml:space="preserve"> </w:t>
      </w:r>
      <w:r w:rsidR="00A6535C">
        <w:rPr>
          <w:rFonts w:ascii="Arial" w:hAnsi="Arial" w:cs="Arial"/>
          <w:color w:val="000000"/>
          <w:sz w:val="22"/>
          <w:szCs w:val="22"/>
        </w:rPr>
        <w:t>unter</w:t>
      </w:r>
      <w:r w:rsidR="003F7E02">
        <w:rPr>
          <w:rFonts w:ascii="Arial" w:hAnsi="Arial" w:cs="Arial"/>
          <w:color w:val="000000"/>
          <w:sz w:val="22"/>
          <w:szCs w:val="22"/>
        </w:rPr>
        <w:t xml:space="preserve"> verschiedenen Ansichten auf seine Konstruktion wählen und jederzeit die Perspektive ändern.</w:t>
      </w:r>
    </w:p>
    <w:p w14:paraId="75F28871" w14:textId="05ACC7FE" w:rsidR="003F7E02" w:rsidRDefault="003F7E02" w:rsidP="001205EF">
      <w:pPr>
        <w:spacing w:line="360" w:lineRule="auto"/>
        <w:rPr>
          <w:rFonts w:ascii="Arial" w:hAnsi="Arial" w:cs="Arial"/>
          <w:color w:val="000000"/>
          <w:sz w:val="22"/>
          <w:szCs w:val="22"/>
        </w:rPr>
      </w:pPr>
    </w:p>
    <w:p w14:paraId="508101A3" w14:textId="54F0B460" w:rsidR="003F7E02" w:rsidRDefault="003F7E02" w:rsidP="001205EF">
      <w:pPr>
        <w:spacing w:line="360" w:lineRule="auto"/>
        <w:rPr>
          <w:rFonts w:ascii="Arial" w:hAnsi="Arial" w:cs="Arial"/>
          <w:color w:val="000000"/>
          <w:sz w:val="22"/>
          <w:szCs w:val="22"/>
        </w:rPr>
      </w:pPr>
      <w:r w:rsidRPr="003F7E02">
        <w:rPr>
          <w:rFonts w:ascii="Arial" w:hAnsi="Arial" w:cs="Arial"/>
          <w:b/>
          <w:bCs/>
          <w:color w:val="000000"/>
          <w:sz w:val="22"/>
          <w:szCs w:val="22"/>
        </w:rPr>
        <w:t>Bildunterschrift 2:</w:t>
      </w:r>
      <w:r>
        <w:rPr>
          <w:rFonts w:ascii="Arial" w:hAnsi="Arial" w:cs="Arial"/>
          <w:color w:val="000000"/>
          <w:sz w:val="22"/>
          <w:szCs w:val="22"/>
        </w:rPr>
        <w:t xml:space="preserve"> Über die Listendarstellung lassen sich technische Daten besser vergleichen.</w:t>
      </w:r>
    </w:p>
    <w:p w14:paraId="31449B65" w14:textId="300A4756" w:rsidR="003F7E02" w:rsidRDefault="003F7E02" w:rsidP="001205EF">
      <w:pPr>
        <w:spacing w:line="360" w:lineRule="auto"/>
        <w:rPr>
          <w:rFonts w:ascii="Arial" w:hAnsi="Arial" w:cs="Arial"/>
          <w:color w:val="000000"/>
          <w:sz w:val="22"/>
          <w:szCs w:val="22"/>
        </w:rPr>
      </w:pPr>
    </w:p>
    <w:p w14:paraId="155F7953" w14:textId="5969ECFB" w:rsidR="003F7E02" w:rsidRDefault="003F7E02" w:rsidP="001205EF">
      <w:pPr>
        <w:spacing w:line="360" w:lineRule="auto"/>
        <w:rPr>
          <w:rFonts w:ascii="Arial" w:hAnsi="Arial" w:cs="Arial"/>
          <w:color w:val="000000"/>
          <w:sz w:val="22"/>
          <w:szCs w:val="22"/>
        </w:rPr>
      </w:pPr>
      <w:r w:rsidRPr="003F7E02">
        <w:rPr>
          <w:rFonts w:ascii="Arial" w:hAnsi="Arial" w:cs="Arial"/>
          <w:b/>
          <w:bCs/>
          <w:color w:val="000000"/>
          <w:sz w:val="22"/>
          <w:szCs w:val="22"/>
        </w:rPr>
        <w:t>Bildunterschrift 3:</w:t>
      </w:r>
      <w:r>
        <w:rPr>
          <w:rFonts w:ascii="Arial" w:hAnsi="Arial" w:cs="Arial"/>
          <w:color w:val="000000"/>
          <w:sz w:val="22"/>
          <w:szCs w:val="22"/>
        </w:rPr>
        <w:t xml:space="preserve"> Für Konstruktionen mit Gelenken, Kugelverbindern und Rollenbahnen stellt das item Engineeringtool eigenständig die passenden Winkel ein.</w:t>
      </w:r>
    </w:p>
    <w:p w14:paraId="4FB53D83" w14:textId="7705ACBE" w:rsidR="003F7E02" w:rsidRDefault="003F7E02" w:rsidP="001205EF">
      <w:pPr>
        <w:spacing w:line="360" w:lineRule="auto"/>
        <w:rPr>
          <w:rFonts w:ascii="Arial" w:hAnsi="Arial" w:cs="Arial"/>
          <w:color w:val="000000"/>
          <w:sz w:val="22"/>
          <w:szCs w:val="22"/>
        </w:rPr>
      </w:pPr>
    </w:p>
    <w:p w14:paraId="2FC0F347" w14:textId="2E149839" w:rsidR="003F7E02" w:rsidRDefault="003F7E02" w:rsidP="001205EF">
      <w:pPr>
        <w:spacing w:line="360" w:lineRule="auto"/>
        <w:rPr>
          <w:rFonts w:ascii="Arial" w:hAnsi="Arial" w:cs="Arial"/>
          <w:color w:val="000000"/>
          <w:sz w:val="22"/>
          <w:szCs w:val="22"/>
        </w:rPr>
      </w:pPr>
      <w:r w:rsidRPr="003F7E02">
        <w:rPr>
          <w:rFonts w:ascii="Arial" w:hAnsi="Arial" w:cs="Arial"/>
          <w:b/>
          <w:bCs/>
          <w:color w:val="000000"/>
          <w:sz w:val="22"/>
          <w:szCs w:val="22"/>
        </w:rPr>
        <w:t>Bildunterschrift 4:</w:t>
      </w:r>
      <w:r>
        <w:rPr>
          <w:rFonts w:ascii="Arial" w:hAnsi="Arial" w:cs="Arial"/>
          <w:color w:val="000000"/>
          <w:sz w:val="22"/>
          <w:szCs w:val="22"/>
        </w:rPr>
        <w:t xml:space="preserve"> Sämtliche Funktionen des item Engineeringtools werden in der Online-Hilfe leicht verständlich erklärt.</w:t>
      </w:r>
    </w:p>
    <w:p w14:paraId="04CA1274" w14:textId="77777777" w:rsidR="003F7E02" w:rsidRPr="00E403CD" w:rsidRDefault="003F7E02" w:rsidP="001205EF">
      <w:pPr>
        <w:spacing w:line="360" w:lineRule="auto"/>
        <w:rPr>
          <w:rFonts w:ascii="Arial" w:hAnsi="Arial" w:cs="Arial"/>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14:paraId="1D74E54D" w14:textId="5CFB78D9" w:rsidR="00311B91" w:rsidRDefault="00F36C99" w:rsidP="00311B91">
      <w:pPr>
        <w:spacing w:line="360" w:lineRule="auto"/>
        <w:jc w:val="both"/>
        <w:rPr>
          <w:rFonts w:ascii="Arial" w:hAnsi="Arial"/>
          <w:bCs/>
          <w:sz w:val="18"/>
        </w:rPr>
      </w:pPr>
      <w:r w:rsidRPr="00311B91">
        <w:rPr>
          <w:rFonts w:ascii="Arial" w:hAnsi="Arial"/>
          <w:bCs/>
          <w:sz w:val="18"/>
        </w:rPr>
        <w:t xml:space="preserve">Die item Industrietechnik GmbH ist weltweiter Marktführer im Bereich Systembaukästen für industrielle Anwendungen und beschäftigt rund 500 Mitarbeiter. Seit 1976 entwickelt und vertreibt item Lösungen zum Bau von Maschinen, Betriebseinrichtungen und Anlagen. </w:t>
      </w:r>
      <w:r>
        <w:rPr>
          <w:rFonts w:ascii="Arial" w:hAnsi="Arial"/>
          <w:bCs/>
          <w:sz w:val="18"/>
        </w:rPr>
        <w:t>Das item Produktportfolio umfasst mehr als 4.000 hochwertige Komponenten zur Konstruktion von Maschinengestellen, Arbeitsplätzen, Automationslösungen und Lean Production Anwendungen.</w:t>
      </w:r>
      <w:r w:rsidRPr="00311B91">
        <w:rPr>
          <w:rFonts w:ascii="Arial" w:hAnsi="Arial"/>
          <w:bCs/>
          <w:sz w:val="18"/>
        </w:rPr>
        <w:t xml:space="preserve"> Mit Transportlösungen und Dynamikelementen können alle Arbeitsverfahren von manueller Produktion bis zur automatisierten Fertigung realisiert werden. Die hochqualifizierten Mitarbeiter arbeiten täglich an der Weiterentwicklung der innovativen Lösungen für den modernen Maschinenbau und verfügen zudem über eine hohe Beratungskompetenz. item hat ihren Hauptsitz in Solingen. Die Kundennähe in Deutschland wird durch elf Niederlassungen und Stützpunkte gewährleistet. Zur Firmengruppe gehören 100-prozentige Tochterunternehmen in den USA, China, Mexiko, Italien, Polen und der Schweiz.</w:t>
      </w:r>
    </w:p>
    <w:p w14:paraId="3658152B" w14:textId="77777777" w:rsidR="00F36C99" w:rsidRPr="00311B91" w:rsidRDefault="00F36C99"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7E97FE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33DBEC1A"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107 - 109 • 42699 Solingen</w:t>
      </w:r>
    </w:p>
    <w:p w14:paraId="16FD639C"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2" w:history="1">
        <w:r w:rsidRPr="00694444">
          <w:rPr>
            <w:rFonts w:ascii="Arial" w:hAnsi="Arial" w:cs="Arial"/>
            <w:sz w:val="22"/>
            <w:szCs w:val="18"/>
            <w:lang w:eastAsia="en-US"/>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18F67BB2" w14:textId="77777777"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pr GmbH &amp; Co. </w:t>
      </w:r>
      <w:r w:rsidRPr="00311B91">
        <w:rPr>
          <w:rFonts w:ascii="Arial" w:hAnsi="Arial" w:cs="Arial"/>
          <w:sz w:val="22"/>
          <w:szCs w:val="18"/>
          <w:lang w:eastAsia="en-US"/>
        </w:rPr>
        <w:t>KG</w:t>
      </w:r>
    </w:p>
    <w:p w14:paraId="42F41D2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2A0F3191"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3ED5DB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3"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659748D6" w14:textId="77777777" w:rsidR="00311B91" w:rsidRPr="00311B91" w:rsidRDefault="00311B91" w:rsidP="00311B91">
      <w:pPr>
        <w:autoSpaceDE w:val="0"/>
        <w:autoSpaceDN w:val="0"/>
        <w:adjustRightInd w:val="0"/>
        <w:spacing w:line="360" w:lineRule="auto"/>
        <w:jc w:val="both"/>
      </w:pPr>
    </w:p>
    <w:p w14:paraId="77D21FA4" w14:textId="77777777" w:rsidR="009F326D" w:rsidRPr="00311B91" w:rsidRDefault="009F326D" w:rsidP="00311B91"/>
    <w:sectPr w:rsidR="009F326D" w:rsidRPr="00311B91" w:rsidSect="001F0EC7">
      <w:headerReference w:type="default" r:id="rId14"/>
      <w:footerReference w:type="default" r:id="rId15"/>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A5CE0" w14:textId="77777777" w:rsidR="00345A30" w:rsidRDefault="00345A30">
      <w:r>
        <w:separator/>
      </w:r>
    </w:p>
  </w:endnote>
  <w:endnote w:type="continuationSeparator" w:id="0">
    <w:p w14:paraId="3AE7C949" w14:textId="77777777" w:rsidR="00345A30" w:rsidRDefault="0034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C525D" w14:textId="77777777" w:rsidR="00345A30" w:rsidRDefault="00345A30">
      <w:r>
        <w:separator/>
      </w:r>
    </w:p>
  </w:footnote>
  <w:footnote w:type="continuationSeparator" w:id="0">
    <w:p w14:paraId="04EA87C0" w14:textId="77777777" w:rsidR="00345A30" w:rsidRDefault="0034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C34">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16659"/>
    <w:rsid w:val="00042B84"/>
    <w:rsid w:val="0005665C"/>
    <w:rsid w:val="0005756F"/>
    <w:rsid w:val="000763CD"/>
    <w:rsid w:val="000B42E4"/>
    <w:rsid w:val="000B62BB"/>
    <w:rsid w:val="000C2FF8"/>
    <w:rsid w:val="000D64FB"/>
    <w:rsid w:val="000F4A1F"/>
    <w:rsid w:val="000F4FAD"/>
    <w:rsid w:val="000F571B"/>
    <w:rsid w:val="00102212"/>
    <w:rsid w:val="00116D65"/>
    <w:rsid w:val="001205EF"/>
    <w:rsid w:val="00121D6D"/>
    <w:rsid w:val="00124836"/>
    <w:rsid w:val="0012585E"/>
    <w:rsid w:val="0014627F"/>
    <w:rsid w:val="00163411"/>
    <w:rsid w:val="00166433"/>
    <w:rsid w:val="00175F98"/>
    <w:rsid w:val="001855A4"/>
    <w:rsid w:val="00193676"/>
    <w:rsid w:val="00197BB0"/>
    <w:rsid w:val="001C124D"/>
    <w:rsid w:val="001C4770"/>
    <w:rsid w:val="001F0EC7"/>
    <w:rsid w:val="001F2B86"/>
    <w:rsid w:val="002440ED"/>
    <w:rsid w:val="00253C1C"/>
    <w:rsid w:val="00262AB3"/>
    <w:rsid w:val="00262DA9"/>
    <w:rsid w:val="002834A1"/>
    <w:rsid w:val="0028619B"/>
    <w:rsid w:val="00286307"/>
    <w:rsid w:val="002869FD"/>
    <w:rsid w:val="002E0456"/>
    <w:rsid w:val="002F041C"/>
    <w:rsid w:val="00311B91"/>
    <w:rsid w:val="00345A30"/>
    <w:rsid w:val="00352A07"/>
    <w:rsid w:val="00394C33"/>
    <w:rsid w:val="003965AA"/>
    <w:rsid w:val="003B0D77"/>
    <w:rsid w:val="003C05CB"/>
    <w:rsid w:val="003C0F0F"/>
    <w:rsid w:val="003C35F5"/>
    <w:rsid w:val="003C6F56"/>
    <w:rsid w:val="003D1C34"/>
    <w:rsid w:val="003D347D"/>
    <w:rsid w:val="003E1781"/>
    <w:rsid w:val="003E2259"/>
    <w:rsid w:val="003F3191"/>
    <w:rsid w:val="003F5125"/>
    <w:rsid w:val="003F7E02"/>
    <w:rsid w:val="00421A63"/>
    <w:rsid w:val="00425C8D"/>
    <w:rsid w:val="00454874"/>
    <w:rsid w:val="00480E9F"/>
    <w:rsid w:val="004921B1"/>
    <w:rsid w:val="00492451"/>
    <w:rsid w:val="004A445A"/>
    <w:rsid w:val="004B0D5F"/>
    <w:rsid w:val="004B6BF3"/>
    <w:rsid w:val="004C749B"/>
    <w:rsid w:val="004F4994"/>
    <w:rsid w:val="004F4FEE"/>
    <w:rsid w:val="00514ABC"/>
    <w:rsid w:val="00522643"/>
    <w:rsid w:val="00532F1D"/>
    <w:rsid w:val="005475B7"/>
    <w:rsid w:val="00552657"/>
    <w:rsid w:val="00555B80"/>
    <w:rsid w:val="0056207C"/>
    <w:rsid w:val="00563DD1"/>
    <w:rsid w:val="005759B1"/>
    <w:rsid w:val="00590AE8"/>
    <w:rsid w:val="005B61C3"/>
    <w:rsid w:val="005C6B52"/>
    <w:rsid w:val="005E1C87"/>
    <w:rsid w:val="006019D3"/>
    <w:rsid w:val="00606979"/>
    <w:rsid w:val="006108EA"/>
    <w:rsid w:val="00624250"/>
    <w:rsid w:val="00667155"/>
    <w:rsid w:val="0068667C"/>
    <w:rsid w:val="00694444"/>
    <w:rsid w:val="006C53CA"/>
    <w:rsid w:val="006D0F3C"/>
    <w:rsid w:val="006D1A4B"/>
    <w:rsid w:val="006D2048"/>
    <w:rsid w:val="006D5E03"/>
    <w:rsid w:val="006F5B20"/>
    <w:rsid w:val="006F5EF3"/>
    <w:rsid w:val="006F5F4F"/>
    <w:rsid w:val="00707326"/>
    <w:rsid w:val="00710D74"/>
    <w:rsid w:val="007121C6"/>
    <w:rsid w:val="00712B06"/>
    <w:rsid w:val="007502D8"/>
    <w:rsid w:val="00763B79"/>
    <w:rsid w:val="0076455B"/>
    <w:rsid w:val="007704C4"/>
    <w:rsid w:val="0078322B"/>
    <w:rsid w:val="007A74DE"/>
    <w:rsid w:val="007B3316"/>
    <w:rsid w:val="007C1B90"/>
    <w:rsid w:val="007F1E11"/>
    <w:rsid w:val="00817533"/>
    <w:rsid w:val="008409E0"/>
    <w:rsid w:val="00856C68"/>
    <w:rsid w:val="0087294F"/>
    <w:rsid w:val="00876902"/>
    <w:rsid w:val="008A23D0"/>
    <w:rsid w:val="008A6279"/>
    <w:rsid w:val="008B6C57"/>
    <w:rsid w:val="008C0AAD"/>
    <w:rsid w:val="008C47C3"/>
    <w:rsid w:val="008C4CAA"/>
    <w:rsid w:val="008D3EDC"/>
    <w:rsid w:val="008E30B1"/>
    <w:rsid w:val="008F3375"/>
    <w:rsid w:val="008F4748"/>
    <w:rsid w:val="00926174"/>
    <w:rsid w:val="00932A4F"/>
    <w:rsid w:val="0093652E"/>
    <w:rsid w:val="00941FA9"/>
    <w:rsid w:val="00980729"/>
    <w:rsid w:val="0098370A"/>
    <w:rsid w:val="009B0A06"/>
    <w:rsid w:val="009B0C2C"/>
    <w:rsid w:val="009B31A5"/>
    <w:rsid w:val="009C700C"/>
    <w:rsid w:val="009F326D"/>
    <w:rsid w:val="009F58A8"/>
    <w:rsid w:val="00A01352"/>
    <w:rsid w:val="00A120EA"/>
    <w:rsid w:val="00A17D35"/>
    <w:rsid w:val="00A41225"/>
    <w:rsid w:val="00A41864"/>
    <w:rsid w:val="00A42400"/>
    <w:rsid w:val="00A6535C"/>
    <w:rsid w:val="00A84F42"/>
    <w:rsid w:val="00AA40B6"/>
    <w:rsid w:val="00AA733B"/>
    <w:rsid w:val="00AD2897"/>
    <w:rsid w:val="00AD5472"/>
    <w:rsid w:val="00AD6FAA"/>
    <w:rsid w:val="00AE0CCB"/>
    <w:rsid w:val="00AF24E9"/>
    <w:rsid w:val="00B1284C"/>
    <w:rsid w:val="00B13384"/>
    <w:rsid w:val="00B17CA4"/>
    <w:rsid w:val="00B22E1D"/>
    <w:rsid w:val="00B32970"/>
    <w:rsid w:val="00B33D6F"/>
    <w:rsid w:val="00B3516B"/>
    <w:rsid w:val="00B3673F"/>
    <w:rsid w:val="00B43B55"/>
    <w:rsid w:val="00B50644"/>
    <w:rsid w:val="00B64EE6"/>
    <w:rsid w:val="00B664F6"/>
    <w:rsid w:val="00B771DF"/>
    <w:rsid w:val="00B906C1"/>
    <w:rsid w:val="00B90F56"/>
    <w:rsid w:val="00B94B34"/>
    <w:rsid w:val="00BC603F"/>
    <w:rsid w:val="00BE4854"/>
    <w:rsid w:val="00C070C4"/>
    <w:rsid w:val="00C205FC"/>
    <w:rsid w:val="00C23556"/>
    <w:rsid w:val="00C33059"/>
    <w:rsid w:val="00C3312D"/>
    <w:rsid w:val="00C342C2"/>
    <w:rsid w:val="00C51E4E"/>
    <w:rsid w:val="00C540E7"/>
    <w:rsid w:val="00C54201"/>
    <w:rsid w:val="00C64685"/>
    <w:rsid w:val="00C77ACF"/>
    <w:rsid w:val="00C832D1"/>
    <w:rsid w:val="00C834DC"/>
    <w:rsid w:val="00C92906"/>
    <w:rsid w:val="00CB5A89"/>
    <w:rsid w:val="00CC6306"/>
    <w:rsid w:val="00D114D9"/>
    <w:rsid w:val="00D13DCB"/>
    <w:rsid w:val="00D205C6"/>
    <w:rsid w:val="00D4470D"/>
    <w:rsid w:val="00D50E7E"/>
    <w:rsid w:val="00D9124B"/>
    <w:rsid w:val="00DB0CC7"/>
    <w:rsid w:val="00DC2D7F"/>
    <w:rsid w:val="00DD1199"/>
    <w:rsid w:val="00DE04C3"/>
    <w:rsid w:val="00DF3244"/>
    <w:rsid w:val="00DF394A"/>
    <w:rsid w:val="00DF72F8"/>
    <w:rsid w:val="00E01715"/>
    <w:rsid w:val="00E22716"/>
    <w:rsid w:val="00E403CD"/>
    <w:rsid w:val="00E50678"/>
    <w:rsid w:val="00E719BD"/>
    <w:rsid w:val="00E736FA"/>
    <w:rsid w:val="00E75B61"/>
    <w:rsid w:val="00E84D34"/>
    <w:rsid w:val="00E84EF0"/>
    <w:rsid w:val="00EA2109"/>
    <w:rsid w:val="00EE40B6"/>
    <w:rsid w:val="00EE466B"/>
    <w:rsid w:val="00EE4FB6"/>
    <w:rsid w:val="00EF2D69"/>
    <w:rsid w:val="00EF7461"/>
    <w:rsid w:val="00F14921"/>
    <w:rsid w:val="00F228A1"/>
    <w:rsid w:val="00F36C99"/>
    <w:rsid w:val="00F37BAB"/>
    <w:rsid w:val="00F4461E"/>
    <w:rsid w:val="00F604CC"/>
    <w:rsid w:val="00F6112B"/>
    <w:rsid w:val="00F80D7F"/>
    <w:rsid w:val="00F81DA4"/>
    <w:rsid w:val="00F86813"/>
    <w:rsid w:val="00FA7CA0"/>
    <w:rsid w:val="00FC261A"/>
    <w:rsid w:val="00FD7DF1"/>
    <w:rsid w:val="00FE1448"/>
    <w:rsid w:val="00FE78AC"/>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ditiv-pr.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em24.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lcome.item24.de/engineeringtoo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B1AF6AAE-BA2F-4BCD-9100-7BC15DC63E2F}">
  <ds:schemaRefs>
    <ds:schemaRef ds:uri="http://schemas.microsoft.com/office/2006/metadata/properties"/>
  </ds:schemaRefs>
</ds:datastoreItem>
</file>

<file path=customXml/itemProps3.xml><?xml version="1.0" encoding="utf-8"?>
<ds:datastoreItem xmlns:ds="http://schemas.openxmlformats.org/officeDocument/2006/customXml" ds:itemID="{64261EF8-98FA-4C70-B579-8E67BABB464E}"/>
</file>

<file path=customXml/itemProps4.xml><?xml version="1.0" encoding="utf-8"?>
<ds:datastoreItem xmlns:ds="http://schemas.openxmlformats.org/officeDocument/2006/customXml" ds:itemID="{B4AF2675-4A9C-46D2-B297-F56D8C7B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5010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5794</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Anja Ehrmann</cp:lastModifiedBy>
  <cp:revision>5</cp:revision>
  <cp:lastPrinted>2008-06-02T14:21:00Z</cp:lastPrinted>
  <dcterms:created xsi:type="dcterms:W3CDTF">2020-04-20T08:08:00Z</dcterms:created>
  <dcterms:modified xsi:type="dcterms:W3CDTF">2020-04-21T05:57:00Z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