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4D7BE" w14:textId="77777777" w:rsidR="00311B91" w:rsidRPr="00311B91" w:rsidRDefault="00311B91" w:rsidP="00311B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18"/>
          <w:lang w:eastAsia="en-US"/>
        </w:rPr>
      </w:pPr>
    </w:p>
    <w:p w14:paraId="255AD82B" w14:textId="40C05F20" w:rsidR="006D0F3C" w:rsidRPr="006D0F3C" w:rsidRDefault="00760E86" w:rsidP="00311B91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  <w:u w:val="single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Simplify assembly processes and save time</w:t>
      </w:r>
      <w:r>
        <w:rPr>
          <w:b/>
          <w:sz w:val="22"/>
          <w:szCs w:val="22"/>
          <w:rFonts w:ascii="Arial" w:hAnsi="Arial"/>
        </w:rPr>
        <w:t xml:space="preserve"> </w:t>
      </w:r>
    </w:p>
    <w:p w14:paraId="168A085B" w14:textId="63703B52" w:rsidR="00F86813" w:rsidRPr="00F4461E" w:rsidRDefault="00C40AF0" w:rsidP="00F4461E">
      <w:pPr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  <w:rFonts w:ascii="Arial" w:hAnsi="Arial" w:cs="Arial"/>
        </w:rPr>
      </w:pPr>
      <w:r>
        <w:rPr>
          <w:b/>
          <w:sz w:val="36"/>
          <w:szCs w:val="36"/>
          <w:rFonts w:ascii="Arial" w:hAnsi="Arial"/>
        </w:rPr>
        <w:t xml:space="preserve">The new components</w:t>
      </w:r>
      <w:r>
        <w:rPr>
          <w:b/>
          <w:sz w:val="36"/>
          <w:szCs w:val="36"/>
          <w:rFonts w:ascii="Arial" w:hAnsi="Arial"/>
        </w:rPr>
        <w:br/>
      </w:r>
      <w:r>
        <w:rPr>
          <w:b/>
          <w:sz w:val="36"/>
          <w:szCs w:val="36"/>
          <w:rFonts w:ascii="Arial" w:hAnsi="Arial"/>
        </w:rPr>
        <w:t xml:space="preserve">from the item MB Building Kit System</w:t>
      </w:r>
    </w:p>
    <w:p w14:paraId="5CBB4026" w14:textId="77777777" w:rsidR="00311B91" w:rsidRPr="00311B91" w:rsidRDefault="00311B91" w:rsidP="00311B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6B04EFC" w14:textId="233B7A52" w:rsidR="0087002C" w:rsidRPr="0087002C" w:rsidRDefault="00580F84" w:rsidP="0087002C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2"/>
          <w:szCs w:val="22"/>
          <w:rFonts w:ascii="Arial" w:hAnsi="Arial" w:cs="Arial"/>
        </w:rPr>
      </w:pPr>
      <w:r>
        <w:rPr>
          <w:b/>
          <w:color w:val="000000"/>
          <w:sz w:val="22"/>
          <w:szCs w:val="22"/>
          <w:rFonts w:ascii="Arial" w:hAnsi="Arial"/>
        </w:rPr>
        <w:t xml:space="preserve">Sophisticated, stable, reliable and strong – these are all words that can be used to describe the new components of the </w:t>
      </w:r>
      <w:hyperlink r:id="rId11" w:history="1">
        <w:r>
          <w:rPr>
            <w:rStyle w:val="Hyperlink"/>
            <w:b/>
            <w:sz w:val="22"/>
            <w:szCs w:val="22"/>
            <w:rFonts w:ascii="Arial" w:hAnsi="Arial"/>
          </w:rPr>
          <w:t xml:space="preserve">item MB Building Kit System</w:t>
        </w:r>
      </w:hyperlink>
      <w:r>
        <w:rPr>
          <w:b/>
          <w:color w:val="000000"/>
          <w:sz w:val="22"/>
          <w:szCs w:val="22"/>
          <w:rFonts w:ascii="Arial" w:hAnsi="Arial"/>
        </w:rPr>
        <w:t xml:space="preserve">.</w:t>
      </w:r>
      <w:r>
        <w:rPr>
          <w:b/>
          <w:color w:val="000000"/>
          <w:sz w:val="22"/>
          <w:szCs w:val="22"/>
          <w:rFonts w:ascii="Arial" w:hAnsi="Arial"/>
        </w:rPr>
        <w:t xml:space="preserve"> </w:t>
      </w:r>
      <w:r>
        <w:rPr>
          <w:b/>
          <w:color w:val="000000"/>
          <w:sz w:val="22"/>
          <w:szCs w:val="22"/>
          <w:rFonts w:ascii="Arial" w:hAnsi="Arial"/>
        </w:rPr>
        <w:t xml:space="preserve">Automatic T-Slot Nut V 8 St M6, for example, enables users to quickly attach accessories and panels to aluminium profiles.</w:t>
      </w:r>
      <w:r>
        <w:rPr>
          <w:b/>
          <w:color w:val="000000"/>
          <w:sz w:val="22"/>
          <w:szCs w:val="22"/>
          <w:rFonts w:ascii="Arial" w:hAnsi="Arial"/>
        </w:rPr>
        <w:t xml:space="preserve"> </w:t>
      </w:r>
      <w:r>
        <w:rPr>
          <w:b/>
          <w:color w:val="000000"/>
          <w:sz w:val="22"/>
          <w:szCs w:val="22"/>
          <w:rFonts w:ascii="Arial" w:hAnsi="Arial"/>
        </w:rPr>
        <w:t xml:space="preserve">Its tapered flanks help to guide it into the correct alignment, and it automatically finds the correct position in the groove.</w:t>
      </w:r>
      <w:r>
        <w:rPr>
          <w:b/>
          <w:color w:val="000000"/>
          <w:sz w:val="22"/>
          <w:szCs w:val="22"/>
          <w:rFonts w:ascii="Arial" w:hAnsi="Arial"/>
        </w:rPr>
        <w:t xml:space="preserve"> </w:t>
      </w:r>
      <w:r>
        <w:rPr>
          <w:b/>
          <w:color w:val="000000"/>
          <w:sz w:val="22"/>
          <w:szCs w:val="22"/>
          <w:rFonts w:ascii="Arial" w:hAnsi="Arial"/>
        </w:rPr>
        <w:t xml:space="preserve">Stand Foot Set 8 St 160x160 can be used to easily install free-standing enclosures and guards, and securely fasten them to the floor using appropriate accessories.</w:t>
      </w:r>
      <w:r>
        <w:rPr>
          <w:b/>
          <w:color w:val="000000"/>
          <w:sz w:val="22"/>
          <w:szCs w:val="22"/>
          <w:rFonts w:ascii="Arial" w:hAnsi="Arial"/>
        </w:rPr>
        <w:t xml:space="preserve"> </w:t>
      </w:r>
      <w:r>
        <w:rPr>
          <w:b/>
          <w:color w:val="000000"/>
          <w:sz w:val="22"/>
          <w:szCs w:val="22"/>
          <w:rFonts w:ascii="Arial" w:hAnsi="Arial"/>
        </w:rPr>
        <w:t xml:space="preserve">The new Transport Plates provide a stable lifting point for frames so they can be hoisted easily and securely.</w:t>
      </w:r>
      <w:r>
        <w:rPr>
          <w:b/>
          <w:color w:val="000000"/>
          <w:sz w:val="22"/>
          <w:szCs w:val="22"/>
          <w:rFonts w:ascii="Arial" w:hAnsi="Arial"/>
        </w:rPr>
        <w:t xml:space="preserve"> </w:t>
      </w:r>
      <w:r>
        <w:rPr>
          <w:b/>
          <w:color w:val="000000"/>
          <w:sz w:val="22"/>
          <w:szCs w:val="22"/>
          <w:rFonts w:ascii="Arial" w:hAnsi="Arial"/>
        </w:rPr>
        <w:t xml:space="preserve">Another new addition to our portfolio is the ESD-safe Caps in various sizes and Cover Profiles ESD for Profiles 5 and 6.</w:t>
      </w:r>
      <w:r>
        <w:rPr>
          <w:b/>
          <w:color w:val="000000"/>
          <w:sz w:val="22"/>
          <w:szCs w:val="22"/>
          <w:rFonts w:ascii="Arial" w:hAnsi="Arial"/>
        </w:rPr>
        <w:t xml:space="preserve"> </w:t>
      </w:r>
    </w:p>
    <w:p w14:paraId="1698CCB2" w14:textId="44D2F615" w:rsidR="003B0D77" w:rsidRPr="00C540E7" w:rsidRDefault="003B0D77" w:rsidP="003B0D77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733C0B3" w14:textId="60286902" w:rsidR="00865621" w:rsidRPr="00865621" w:rsidRDefault="00246A54" w:rsidP="008656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szCs w:val="22"/>
          <w:rFonts w:ascii="Arial" w:hAnsi="Arial"/>
        </w:rPr>
        <w:t xml:space="preserve">The new components from the item MB Building Kit System speed up and simplify assembly processes.</w:t>
      </w:r>
      <w:r>
        <w:rPr>
          <w:color w:val="000000"/>
          <w:sz w:val="22"/>
          <w:szCs w:val="22"/>
          <w:rFonts w:ascii="Arial" w:hAnsi="Arial"/>
        </w:rPr>
        <w:t xml:space="preserve"> </w:t>
      </w:r>
      <w:r>
        <w:rPr>
          <w:color w:val="000000"/>
          <w:sz w:val="22"/>
          <w:szCs w:val="22"/>
          <w:rFonts w:ascii="Arial" w:hAnsi="Arial"/>
        </w:rPr>
        <w:t xml:space="preserve">The stainless </w:t>
      </w:r>
      <w:hyperlink r:id="rId12" w:history="1">
        <w:r>
          <w:rPr>
            <w:rStyle w:val="Hyperlink"/>
            <w:sz w:val="22"/>
            <w:szCs w:val="22"/>
            <w:rFonts w:ascii="Arial" w:hAnsi="Arial"/>
          </w:rPr>
          <w:t xml:space="preserve">Automatic T-Slot Nut V 8 St M6</w:t>
        </w:r>
      </w:hyperlink>
      <w:r>
        <w:rPr>
          <w:color w:val="000000"/>
          <w:sz w:val="22"/>
          <w:szCs w:val="22"/>
          <w:rFonts w:ascii="Arial" w:hAnsi="Arial"/>
        </w:rPr>
        <w:t xml:space="preserve"> is preassembled with an M6 screw and, when inserted, positions itself in the profile groove entirely independently thanks to its tapered flanks.</w:t>
      </w:r>
      <w:r>
        <w:rPr>
          <w:color w:val="000000"/>
          <w:sz w:val="22"/>
          <w:szCs w:val="22"/>
          <w:rFonts w:ascii="Arial" w:hAnsi="Arial"/>
        </w:rPr>
        <w:t xml:space="preserve"> </w:t>
      </w:r>
      <w:r>
        <w:rPr>
          <w:color w:val="000000"/>
          <w:sz w:val="22"/>
          <w:szCs w:val="22"/>
          <w:rFonts w:ascii="Arial" w:hAnsi="Arial"/>
        </w:rPr>
        <w:t xml:space="preserve">This eliminates the need to insert and align the T-Slot Nut separately.</w:t>
      </w:r>
      <w:r>
        <w:rPr>
          <w:color w:val="000000"/>
          <w:sz w:val="22"/>
          <w:szCs w:val="22"/>
          <w:rFonts w:ascii="Arial" w:hAnsi="Arial"/>
        </w:rPr>
        <w:t xml:space="preserve"> </w:t>
      </w:r>
      <w:r>
        <w:rPr>
          <w:color w:val="000000"/>
          <w:sz w:val="22"/>
          <w:szCs w:val="22"/>
          <w:rFonts w:ascii="Arial" w:hAnsi="Arial"/>
        </w:rPr>
        <w:t xml:space="preserve">This comes in particularly useful when working with components that are fixed in place with multiple screws.</w:t>
      </w:r>
      <w:r>
        <w:rPr>
          <w:color w:val="000000"/>
          <w:sz w:val="22"/>
          <w:szCs w:val="22"/>
          <w:rFonts w:ascii="Arial" w:hAnsi="Arial"/>
        </w:rPr>
        <w:t xml:space="preserve"> </w:t>
      </w:r>
      <w:r>
        <w:rPr>
          <w:color w:val="000000"/>
          <w:sz w:val="22"/>
          <w:szCs w:val="22"/>
          <w:rFonts w:ascii="Arial" w:hAnsi="Arial"/>
        </w:rPr>
        <w:t xml:space="preserve">Thanks to the integrated anti-torsion feature, similar to a Hammerhead Nut, the T-Slot Nut finds the correct position when the screw is tightened and ensures the correct orientation for load transfer.</w:t>
      </w:r>
      <w:r>
        <w:rPr>
          <w:color w:val="000000"/>
          <w:sz w:val="22"/>
          <w:szCs w:val="22"/>
          <w:rFonts w:ascii="Arial" w:hAnsi="Arial"/>
        </w:rPr>
        <w:t xml:space="preserve"> </w:t>
      </w:r>
      <w:r>
        <w:rPr>
          <w:color w:val="000000"/>
          <w:sz w:val="22"/>
          <w:szCs w:val="22"/>
          <w:rFonts w:ascii="Arial" w:hAnsi="Arial"/>
        </w:rPr>
        <w:t xml:space="preserve">Disassembly can be completed in next to no time, too.</w:t>
      </w:r>
    </w:p>
    <w:p w14:paraId="2D5B7E2A" w14:textId="77777777" w:rsidR="00CB7D4C" w:rsidRDefault="00CB7D4C" w:rsidP="00853C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2EBF4ED" w14:textId="7C49DC87" w:rsidR="00CB7D4C" w:rsidRPr="004221BA" w:rsidRDefault="00CB7D4C" w:rsidP="00853C48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2"/>
          <w:szCs w:val="22"/>
          <w:rFonts w:ascii="Arial" w:hAnsi="Arial" w:cs="Arial"/>
        </w:rPr>
      </w:pPr>
      <w:r>
        <w:rPr>
          <w:b/>
          <w:color w:val="000000"/>
          <w:sz w:val="22"/>
          <w:szCs w:val="22"/>
          <w:rFonts w:ascii="Arial" w:hAnsi="Arial"/>
        </w:rPr>
        <w:t xml:space="preserve">A Stand Foot for various safety concepts</w:t>
      </w:r>
    </w:p>
    <w:p w14:paraId="5D6AF8F9" w14:textId="57C11077" w:rsidR="00046ECA" w:rsidRDefault="00EA0E67" w:rsidP="00853C48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2"/>
          <w:szCs w:val="22"/>
          <w:rFonts w:ascii="Arial" w:hAnsi="Arial" w:cs="Arial"/>
        </w:rPr>
      </w:pPr>
      <w:r>
        <w:rPr>
          <w:bCs/>
          <w:color w:val="000000"/>
          <w:sz w:val="22"/>
          <w:szCs w:val="22"/>
          <w:rFonts w:ascii="Arial" w:hAnsi="Arial"/>
        </w:rPr>
        <w:t xml:space="preserve">Another new addition that speeds up assembly is </w:t>
      </w:r>
      <w:hyperlink r:id="rId13" w:history="1">
        <w:r>
          <w:rPr>
            <w:rStyle w:val="Hyperlink"/>
            <w:bCs/>
            <w:sz w:val="22"/>
            <w:szCs w:val="22"/>
            <w:rFonts w:ascii="Arial" w:hAnsi="Arial"/>
          </w:rPr>
          <w:t xml:space="preserve">Stand Foot Set 8 St 160x160</w:t>
        </w:r>
      </w:hyperlink>
      <w:r>
        <w:rPr>
          <w:bCs/>
          <w:color w:val="000000"/>
          <w:sz w:val="22"/>
          <w:szCs w:val="22"/>
          <w:rFonts w:ascii="Arial" w:hAnsi="Arial"/>
        </w:rPr>
        <w:t xml:space="preserve">.</w:t>
      </w:r>
      <w:r>
        <w:rPr>
          <w:bCs/>
          <w:color w:val="000000"/>
          <w:sz w:val="22"/>
          <w:szCs w:val="22"/>
          <w:rFonts w:ascii="Arial" w:hAnsi="Arial"/>
        </w:rPr>
        <w:t xml:space="preserve"> </w:t>
      </w:r>
      <w:r>
        <w:rPr>
          <w:bCs/>
          <w:color w:val="000000"/>
          <w:sz w:val="22"/>
          <w:szCs w:val="22"/>
          <w:rFonts w:ascii="Arial" w:hAnsi="Arial"/>
        </w:rPr>
        <w:t xml:space="preserve">This is anchored to the ground, provides a strong and secure hold, and takes up minimal space.</w:t>
      </w:r>
      <w:r>
        <w:rPr>
          <w:bCs/>
          <w:color w:val="000000"/>
          <w:sz w:val="22"/>
          <w:szCs w:val="22"/>
          <w:rFonts w:ascii="Arial" w:hAnsi="Arial"/>
        </w:rPr>
        <w:t xml:space="preserve"> </w:t>
      </w:r>
      <w:r>
        <w:rPr>
          <w:bCs/>
          <w:color w:val="000000"/>
          <w:sz w:val="22"/>
          <w:szCs w:val="22"/>
          <w:rFonts w:ascii="Arial" w:hAnsi="Arial"/>
        </w:rPr>
        <w:t xml:space="preserve">As a result, free-standing enclosures and guards can now be fastened to the floor in next to time.</w:t>
      </w:r>
      <w:r>
        <w:rPr>
          <w:bCs/>
          <w:color w:val="000000"/>
          <w:sz w:val="22"/>
          <w:szCs w:val="22"/>
          <w:rFonts w:ascii="Arial" w:hAnsi="Arial"/>
        </w:rPr>
        <w:t xml:space="preserve"> </w:t>
      </w:r>
      <w:r>
        <w:rPr>
          <w:bCs/>
          <w:color w:val="000000"/>
          <w:sz w:val="22"/>
          <w:szCs w:val="22"/>
          <w:rFonts w:ascii="Arial" w:hAnsi="Arial"/>
        </w:rPr>
        <w:t xml:space="preserve">Profiles 8 80x40 or 8 40x40 are screwed into the profile grooves using the Stand Foot Set.</w:t>
      </w:r>
      <w:r>
        <w:rPr>
          <w:bCs/>
          <w:color w:val="000000"/>
          <w:sz w:val="22"/>
          <w:szCs w:val="22"/>
          <w:rFonts w:ascii="Arial" w:hAnsi="Arial"/>
        </w:rPr>
        <w:t xml:space="preserve"> </w:t>
      </w:r>
      <w:r>
        <w:rPr>
          <w:bCs/>
          <w:color w:val="000000"/>
          <w:sz w:val="22"/>
          <w:szCs w:val="22"/>
          <w:rFonts w:ascii="Arial" w:hAnsi="Arial"/>
        </w:rPr>
        <w:t xml:space="preserve">This can be done by creating either a static or dynamic connection.</w:t>
      </w:r>
      <w:r>
        <w:rPr>
          <w:bCs/>
          <w:color w:val="000000"/>
          <w:sz w:val="22"/>
          <w:szCs w:val="22"/>
          <w:rFonts w:ascii="Arial" w:hAnsi="Arial"/>
        </w:rPr>
        <w:t xml:space="preserve"> </w:t>
      </w:r>
      <w:r>
        <w:rPr>
          <w:bCs/>
          <w:color w:val="000000"/>
          <w:sz w:val="22"/>
          <w:szCs w:val="22"/>
          <w:rFonts w:ascii="Arial" w:hAnsi="Arial"/>
        </w:rPr>
        <w:t xml:space="preserve">Through holes are used to maintain a rigid, mechanically locked connection.</w:t>
      </w:r>
      <w:r>
        <w:rPr>
          <w:bCs/>
          <w:color w:val="000000"/>
          <w:sz w:val="22"/>
          <w:szCs w:val="22"/>
          <w:rFonts w:ascii="Arial" w:hAnsi="Arial"/>
        </w:rPr>
        <w:t xml:space="preserve"> </w:t>
      </w:r>
      <w:r>
        <w:rPr>
          <w:bCs/>
          <w:color w:val="000000"/>
          <w:sz w:val="22"/>
          <w:szCs w:val="22"/>
          <w:rFonts w:ascii="Arial" w:hAnsi="Arial"/>
        </w:rPr>
        <w:t xml:space="preserve">Attaching the profiles via the Stand Foot slot makes it possible for impacts and stresses to the guard to be absorbed.</w:t>
      </w:r>
      <w:r>
        <w:rPr>
          <w:bCs/>
          <w:color w:val="000000"/>
          <w:sz w:val="22"/>
          <w:szCs w:val="22"/>
          <w:rFonts w:ascii="Arial" w:hAnsi="Arial"/>
        </w:rPr>
        <w:t xml:space="preserve"> </w:t>
      </w:r>
      <w:r>
        <w:rPr>
          <w:bCs/>
          <w:color w:val="000000"/>
          <w:sz w:val="22"/>
          <w:szCs w:val="22"/>
          <w:rFonts w:ascii="Arial" w:hAnsi="Arial"/>
        </w:rPr>
        <w:t xml:space="preserve">If severe collisions occur, this can be immediately identified by the screw fixings,</w:t>
      </w:r>
      <w:r>
        <w:rPr>
          <w:bCs/>
          <w:color w:val="000000"/>
          <w:sz w:val="22"/>
          <w:szCs w:val="22"/>
          <w:rFonts w:ascii="Arial" w:hAnsi="Arial"/>
        </w:rPr>
        <w:t xml:space="preserve"> </w:t>
      </w:r>
      <w:r>
        <w:rPr>
          <w:bCs/>
          <w:color w:val="000000"/>
          <w:sz w:val="22"/>
          <w:szCs w:val="22"/>
          <w:rFonts w:ascii="Arial" w:hAnsi="Arial"/>
        </w:rPr>
        <w:t xml:space="preserve">meaning guards can be checked for damage at a glance.</w:t>
      </w:r>
    </w:p>
    <w:p w14:paraId="7BFA8E8F" w14:textId="563C049A" w:rsidR="00D96400" w:rsidRDefault="00D96400" w:rsidP="00853C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7895D23" w14:textId="0D7F762E" w:rsidR="00D96400" w:rsidRPr="004221BA" w:rsidRDefault="00BE62E1" w:rsidP="00853C48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2"/>
          <w:szCs w:val="22"/>
          <w:rFonts w:ascii="Arial" w:hAnsi="Arial" w:cs="Arial"/>
        </w:rPr>
      </w:pPr>
      <w:r>
        <w:rPr>
          <w:b/>
          <w:color w:val="000000"/>
          <w:sz w:val="22"/>
          <w:szCs w:val="22"/>
          <w:rFonts w:ascii="Arial" w:hAnsi="Arial"/>
        </w:rPr>
        <w:t xml:space="preserve">Lifting loads securely</w:t>
      </w:r>
    </w:p>
    <w:p w14:paraId="6DE56A6C" w14:textId="227D1267" w:rsidR="00BE62E1" w:rsidRPr="00046ECA" w:rsidRDefault="009B22AB" w:rsidP="00853C48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2"/>
          <w:szCs w:val="22"/>
          <w:rFonts w:ascii="Arial" w:hAnsi="Arial" w:cs="Arial"/>
        </w:rPr>
      </w:pPr>
      <w:hyperlink r:id="rId14" w:history="1">
        <w:r>
          <w:rPr>
            <w:rStyle w:val="Hyperlink"/>
            <w:bCs/>
            <w:sz w:val="22"/>
            <w:szCs w:val="22"/>
            <w:rFonts w:ascii="Arial" w:hAnsi="Arial"/>
          </w:rPr>
          <w:t xml:space="preserve">Transport Plate Set 8 80x40 St, M10</w:t>
        </w:r>
      </w:hyperlink>
      <w:r>
        <w:rPr>
          <w:bCs/>
          <w:color w:val="000000"/>
          <w:sz w:val="22"/>
          <w:szCs w:val="22"/>
          <w:rFonts w:ascii="Arial" w:hAnsi="Arial"/>
        </w:rPr>
        <w:t xml:space="preserve"> and 8 80x80 St, M10 in conjunction with Lifting Point M10, WLL 0.4 t, rotating make it possible to safely transport hanging loads.</w:t>
      </w:r>
      <w:r>
        <w:rPr>
          <w:bCs/>
          <w:color w:val="000000"/>
          <w:sz w:val="22"/>
          <w:szCs w:val="22"/>
          <w:rFonts w:ascii="Arial" w:hAnsi="Arial"/>
        </w:rPr>
        <w:t xml:space="preserve"> </w:t>
      </w:r>
      <w:r>
        <w:rPr>
          <w:bCs/>
          <w:color w:val="000000"/>
          <w:sz w:val="22"/>
          <w:szCs w:val="22"/>
          <w:rFonts w:ascii="Arial" w:hAnsi="Arial"/>
        </w:rPr>
        <w:t xml:space="preserve">To do this, the Transport Plates are screwed to the core bores at the end face of Profiles 8 80x40 or 8 80x80.</w:t>
      </w:r>
      <w:r>
        <w:rPr>
          <w:bCs/>
          <w:color w:val="000000"/>
          <w:sz w:val="22"/>
          <w:szCs w:val="22"/>
          <w:rFonts w:ascii="Arial" w:hAnsi="Arial"/>
        </w:rPr>
        <w:t xml:space="preserve"> </w:t>
      </w:r>
      <w:r>
        <w:rPr>
          <w:bCs/>
          <w:color w:val="000000"/>
          <w:sz w:val="22"/>
          <w:szCs w:val="22"/>
          <w:rFonts w:ascii="Arial" w:hAnsi="Arial"/>
        </w:rPr>
        <w:t xml:space="preserve">Once the pink Lifting Point has been screw-fastened to thread in the Transport Plates, loads of up to 4,000 N can then be hoisted,</w:t>
      </w:r>
      <w:r>
        <w:rPr>
          <w:bCs/>
          <w:color w:val="000000"/>
          <w:sz w:val="22"/>
          <w:szCs w:val="22"/>
          <w:rFonts w:ascii="Arial" w:hAnsi="Arial"/>
        </w:rPr>
        <w:t xml:space="preserve"> </w:t>
      </w:r>
      <w:r>
        <w:rPr>
          <w:bCs/>
          <w:color w:val="000000"/>
          <w:sz w:val="22"/>
          <w:szCs w:val="22"/>
          <w:rFonts w:ascii="Arial" w:hAnsi="Arial"/>
        </w:rPr>
        <w:t xml:space="preserve">and the Lifting Point can still be rotated by up to 360°.</w:t>
      </w:r>
      <w:r>
        <w:rPr>
          <w:bCs/>
          <w:color w:val="000000"/>
          <w:sz w:val="22"/>
          <w:szCs w:val="22"/>
          <w:rFonts w:ascii="Arial" w:hAnsi="Arial"/>
        </w:rPr>
        <w:t xml:space="preserve"> </w:t>
      </w:r>
    </w:p>
    <w:p w14:paraId="109843EB" w14:textId="73FD88FE" w:rsidR="009A3D7A" w:rsidRDefault="009A3D7A" w:rsidP="00853C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07D5EB3" w14:textId="054F0D8A" w:rsidR="009A3D7A" w:rsidRPr="007219D6" w:rsidRDefault="0007339B" w:rsidP="00853C4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2"/>
          <w:szCs w:val="22"/>
          <w:rFonts w:ascii="Arial" w:hAnsi="Arial" w:cs="Arial"/>
        </w:rPr>
      </w:pPr>
      <w:r>
        <w:rPr>
          <w:b/>
          <w:bCs/>
          <w:color w:val="000000"/>
          <w:sz w:val="22"/>
          <w:szCs w:val="22"/>
          <w:rFonts w:ascii="Arial" w:hAnsi="Arial"/>
        </w:rPr>
        <w:t xml:space="preserve">Effective ESD protection</w:t>
      </w:r>
    </w:p>
    <w:p w14:paraId="44C713A4" w14:textId="2B426F20" w:rsidR="0007339B" w:rsidRDefault="0007339B" w:rsidP="00853C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szCs w:val="22"/>
          <w:rFonts w:ascii="Arial" w:hAnsi="Arial"/>
        </w:rPr>
        <w:t xml:space="preserve">Other new additions to the item MB Building Kit System include </w:t>
      </w:r>
      <w:hyperlink r:id="rId15" w:history="1">
        <w:r>
          <w:rPr>
            <w:rStyle w:val="Hyperlink"/>
            <w:sz w:val="22"/>
            <w:szCs w:val="22"/>
            <w:rFonts w:ascii="Arial" w:hAnsi="Arial"/>
          </w:rPr>
          <w:t xml:space="preserve">Caps ESD</w:t>
        </w:r>
      </w:hyperlink>
      <w:r>
        <w:rPr>
          <w:color w:val="000000"/>
          <w:sz w:val="22"/>
          <w:szCs w:val="22"/>
          <w:rFonts w:ascii="Arial" w:hAnsi="Arial"/>
        </w:rPr>
        <w:t xml:space="preserve"> and </w:t>
      </w:r>
      <w:hyperlink r:id="rId16" w:history="1">
        <w:r>
          <w:rPr>
            <w:rStyle w:val="Hyperlink"/>
            <w:sz w:val="22"/>
            <w:szCs w:val="22"/>
            <w:rFonts w:ascii="Arial" w:hAnsi="Arial"/>
          </w:rPr>
          <w:t xml:space="preserve">Cover Profiles ESD</w:t>
        </w:r>
      </w:hyperlink>
      <w:r>
        <w:rPr>
          <w:color w:val="000000"/>
          <w:sz w:val="22"/>
          <w:szCs w:val="22"/>
          <w:rFonts w:ascii="Arial" w:hAnsi="Arial"/>
        </w:rPr>
        <w:t xml:space="preserve">.</w:t>
      </w:r>
      <w:r>
        <w:rPr>
          <w:color w:val="000000"/>
          <w:sz w:val="22"/>
          <w:szCs w:val="22"/>
          <w:rFonts w:ascii="Arial" w:hAnsi="Arial"/>
        </w:rPr>
        <w:t xml:space="preserve"> </w:t>
      </w:r>
      <w:r>
        <w:rPr>
          <w:color w:val="000000"/>
          <w:sz w:val="22"/>
          <w:szCs w:val="22"/>
          <w:rFonts w:ascii="Arial" w:hAnsi="Arial"/>
        </w:rPr>
        <w:t xml:space="preserve">These provide protection against electrostatic discharge.</w:t>
      </w:r>
      <w:r>
        <w:rPr>
          <w:color w:val="000000"/>
          <w:sz w:val="22"/>
          <w:szCs w:val="22"/>
          <w:rFonts w:ascii="Arial" w:hAnsi="Arial"/>
        </w:rPr>
        <w:t xml:space="preserve"> </w:t>
      </w:r>
      <w:r>
        <w:rPr>
          <w:color w:val="000000"/>
          <w:sz w:val="22"/>
          <w:szCs w:val="22"/>
          <w:rFonts w:ascii="Arial" w:hAnsi="Arial"/>
        </w:rPr>
        <w:t xml:space="preserve">The Caps, which feature rounded-off edges and are made of glass-fibre-reinforced plastic, are simply pressed into the core bores of the aluminium profiles.</w:t>
      </w:r>
      <w:r>
        <w:rPr>
          <w:color w:val="000000"/>
          <w:sz w:val="22"/>
          <w:szCs w:val="22"/>
          <w:rFonts w:ascii="Arial" w:hAnsi="Arial"/>
        </w:rPr>
        <w:t xml:space="preserve"> </w:t>
      </w:r>
      <w:r>
        <w:rPr>
          <w:color w:val="000000"/>
          <w:sz w:val="22"/>
          <w:szCs w:val="22"/>
          <w:rFonts w:ascii="Arial" w:hAnsi="Arial"/>
        </w:rPr>
        <w:t xml:space="preserve">They cleanly cover cut edges and prevent dirt and dust build-up.</w:t>
      </w:r>
      <w:r>
        <w:rPr>
          <w:color w:val="000000"/>
          <w:sz w:val="22"/>
          <w:szCs w:val="22"/>
          <w:rFonts w:ascii="Arial" w:hAnsi="Arial"/>
        </w:rPr>
        <w:t xml:space="preserve"> </w:t>
      </w:r>
      <w:r>
        <w:rPr>
          <w:color w:val="000000"/>
          <w:sz w:val="22"/>
          <w:szCs w:val="22"/>
          <w:rFonts w:ascii="Arial" w:hAnsi="Arial"/>
        </w:rPr>
        <w:t xml:space="preserve">The Cover Profiles also prevent soiling, as they completely close off the groove.</w:t>
      </w:r>
      <w:r>
        <w:rPr>
          <w:color w:val="000000"/>
          <w:sz w:val="22"/>
          <w:szCs w:val="22"/>
          <w:rFonts w:ascii="Arial" w:hAnsi="Arial"/>
        </w:rPr>
        <w:t xml:space="preserve"> </w:t>
      </w:r>
      <w:r>
        <w:rPr>
          <w:color w:val="000000"/>
          <w:sz w:val="22"/>
          <w:szCs w:val="22"/>
          <w:rFonts w:ascii="Arial" w:hAnsi="Arial"/>
        </w:rPr>
        <w:t xml:space="preserve">If these profiles are inserted with the open side facing upwards, they can be used to secure panel elements.</w:t>
      </w:r>
      <w:r>
        <w:rPr>
          <w:color w:val="000000"/>
          <w:sz w:val="22"/>
          <w:szCs w:val="22"/>
          <w:rFonts w:ascii="Arial" w:hAnsi="Arial"/>
        </w:rPr>
        <w:t xml:space="preserve"> </w:t>
      </w:r>
      <w:r>
        <w:rPr>
          <w:color w:val="000000"/>
          <w:sz w:val="22"/>
          <w:szCs w:val="22"/>
          <w:rFonts w:ascii="Arial" w:hAnsi="Arial"/>
        </w:rPr>
        <w:t xml:space="preserve">The Cover Profiles are made of an electrostatically dissipative plastic, making them suitable for ESD-safe structures.</w:t>
      </w:r>
      <w:r>
        <w:rPr>
          <w:color w:val="000000"/>
          <w:sz w:val="22"/>
          <w:szCs w:val="22"/>
          <w:rFonts w:ascii="Arial" w:hAnsi="Arial"/>
        </w:rPr>
        <w:t xml:space="preserve"> </w:t>
      </w:r>
    </w:p>
    <w:p w14:paraId="50B4CC25" w14:textId="77777777" w:rsidR="009A3D7A" w:rsidRDefault="009A3D7A" w:rsidP="00853C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81FDFD3" w14:textId="77777777" w:rsidR="00D114D9" w:rsidRPr="00311B91" w:rsidRDefault="00D114D9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14:paraId="3645558A" w14:textId="57CF2B17"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b/>
          <w:rFonts w:ascii="Arial" w:hAnsi="Arial"/>
        </w:rPr>
        <w:t xml:space="preserve">Length: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ab/>
      </w:r>
      <w:r>
        <w:rPr>
          <w:sz w:val="22"/>
          <w:szCs w:val="18"/>
          <w:highlight w:val="yellow"/>
          <w:rFonts w:ascii="Arial" w:hAnsi="Arial"/>
        </w:rPr>
        <w:t xml:space="preserve">3,681</w:t>
      </w:r>
    </w:p>
    <w:p w14:paraId="1CEF60CF" w14:textId="427B39EA"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b/>
          <w:rFonts w:ascii="Arial" w:hAnsi="Arial"/>
        </w:rPr>
        <w:t xml:space="preserve">Date: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ab/>
      </w:r>
      <w:r>
        <w:rPr>
          <w:sz w:val="22"/>
          <w:szCs w:val="18"/>
          <w:rFonts w:ascii="Arial" w:hAnsi="Arial"/>
        </w:rPr>
        <w:t xml:space="preserve">27 May 2020</w:t>
      </w:r>
    </w:p>
    <w:p w14:paraId="2661983A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14:paraId="0919B74D" w14:textId="1B5059CA" w:rsidR="00311B91" w:rsidRPr="00311B91" w:rsidRDefault="00311B91" w:rsidP="003E1781">
      <w:pPr>
        <w:spacing w:line="360" w:lineRule="auto"/>
        <w:ind w:left="1415" w:hanging="1415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b/>
          <w:rFonts w:ascii="Arial" w:hAnsi="Arial"/>
        </w:rPr>
        <w:t xml:space="preserve">Photos:</w:t>
      </w:r>
      <w:r>
        <w:rPr>
          <w:sz w:val="22"/>
          <w:szCs w:val="18"/>
          <w:b/>
          <w:rFonts w:ascii="Arial" w:hAnsi="Arial"/>
        </w:rPr>
        <w:t xml:space="preserve"> </w:t>
      </w:r>
      <w:r>
        <w:rPr>
          <w:sz w:val="22"/>
          <w:szCs w:val="18"/>
          <w:b/>
          <w:rFonts w:ascii="Arial" w:hAnsi="Arial"/>
        </w:rPr>
        <w:tab/>
      </w:r>
      <w:r>
        <w:rPr>
          <w:sz w:val="22"/>
          <w:szCs w:val="18"/>
          <w:rFonts w:ascii="Arial" w:hAnsi="Arial"/>
        </w:rPr>
        <w:t xml:space="preserve">3 (source: item)</w:t>
      </w:r>
    </w:p>
    <w:p w14:paraId="3A99AA5D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b/>
          <w:sz w:val="22"/>
          <w:szCs w:val="18"/>
          <w:lang w:eastAsia="en-US"/>
        </w:rPr>
      </w:pPr>
    </w:p>
    <w:p w14:paraId="34297DC3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b/>
          <w:sz w:val="22"/>
          <w:szCs w:val="18"/>
          <w:lang w:eastAsia="en-US"/>
        </w:rPr>
      </w:pPr>
    </w:p>
    <w:p w14:paraId="2C9FF869" w14:textId="77777777" w:rsidR="00151B85" w:rsidRDefault="00311B91" w:rsidP="001205EF">
      <w:pPr>
        <w:spacing w:line="360" w:lineRule="auto"/>
        <w:rPr>
          <w:color w:val="000000"/>
          <w:sz w:val="22"/>
          <w:szCs w:val="22"/>
          <w:rFonts w:ascii="Arial" w:hAnsi="Arial" w:cs="Arial"/>
        </w:rPr>
      </w:pPr>
      <w:r>
        <w:rPr>
          <w:sz w:val="22"/>
          <w:b/>
          <w:szCs w:val="18"/>
          <w:rFonts w:ascii="Arial" w:hAnsi="Arial"/>
        </w:rPr>
        <w:t xml:space="preserve">Caption 1:</w:t>
      </w:r>
      <w:r>
        <w:rPr>
          <w:sz w:val="22"/>
          <w:b/>
          <w:szCs w:val="18"/>
          <w:rFonts w:ascii="Arial" w:hAnsi="Arial"/>
        </w:rPr>
        <w:t xml:space="preserve"> </w:t>
      </w:r>
      <w:r>
        <w:rPr>
          <w:sz w:val="22"/>
          <w:color w:val="000000"/>
          <w:szCs w:val="22"/>
          <w:rFonts w:ascii="Arial" w:hAnsi="Arial"/>
        </w:rPr>
        <w:t xml:space="preserve">The stainless Automatic T-Slot Nut V 8 St M6 is preassembled with an M6 screw and, when inserted, positions itself in the profile groove entirely independently thanks to its tapered flanks.</w:t>
      </w:r>
    </w:p>
    <w:p w14:paraId="5E58EEBC" w14:textId="77777777" w:rsidR="00151B85" w:rsidRDefault="00151B85" w:rsidP="001205EF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15112311" w14:textId="31AA5881" w:rsidR="00B90F56" w:rsidRDefault="00151B85" w:rsidP="001205EF">
      <w:pPr>
        <w:spacing w:line="360" w:lineRule="auto"/>
        <w:rPr>
          <w:bCs/>
          <w:color w:val="000000"/>
          <w:sz w:val="22"/>
          <w:szCs w:val="22"/>
          <w:rFonts w:ascii="Arial" w:hAnsi="Arial" w:cs="Arial"/>
        </w:rPr>
      </w:pPr>
      <w:r>
        <w:rPr>
          <w:sz w:val="22"/>
          <w:color w:val="000000"/>
          <w:szCs w:val="22"/>
          <w:b/>
          <w:bCs/>
          <w:rFonts w:ascii="Arial" w:hAnsi="Arial"/>
        </w:rPr>
        <w:t xml:space="preserve">Caption 2:</w:t>
      </w:r>
      <w:r>
        <w:rPr>
          <w:sz w:val="22"/>
          <w:color w:val="000000"/>
          <w:szCs w:val="22"/>
          <w:rFonts w:ascii="Arial" w:hAnsi="Arial"/>
        </w:rPr>
        <w:t xml:space="preserve"> </w:t>
      </w:r>
      <w:r>
        <w:rPr>
          <w:sz w:val="22"/>
          <w:color w:val="000000"/>
          <w:szCs w:val="22"/>
          <w:rFonts w:ascii="Arial" w:hAnsi="Arial"/>
        </w:rPr>
        <w:t xml:space="preserve">The new </w:t>
      </w:r>
      <w:r>
        <w:rPr>
          <w:sz w:val="22"/>
          <w:color w:val="000000"/>
          <w:szCs w:val="22"/>
          <w:bCs/>
          <w:rFonts w:ascii="Arial" w:hAnsi="Arial"/>
        </w:rPr>
        <w:t xml:space="preserve">Stand Foot Set 8 St 160x160</w:t>
      </w:r>
      <w:r>
        <w:rPr>
          <w:sz w:val="22"/>
          <w:bCs/>
          <w:szCs w:val="18"/>
          <w:rFonts w:ascii="Arial" w:hAnsi="Arial"/>
        </w:rPr>
        <w:t xml:space="preserve"> </w:t>
      </w:r>
      <w:r>
        <w:rPr>
          <w:sz w:val="22"/>
          <w:bCs/>
          <w:color w:val="000000"/>
          <w:szCs w:val="22"/>
          <w:rFonts w:ascii="Arial" w:hAnsi="Arial"/>
        </w:rPr>
        <w:t xml:space="preserve">is used to quickly fasten free-standing enclosures and guards.</w:t>
      </w:r>
    </w:p>
    <w:p w14:paraId="166D1DD5" w14:textId="731E308B" w:rsidR="004715C4" w:rsidRDefault="004715C4" w:rsidP="001205EF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68393F3A" w14:textId="77D003CF" w:rsidR="004715C4" w:rsidRDefault="004715C4" w:rsidP="001205EF">
      <w:pPr>
        <w:spacing w:line="360" w:lineRule="auto"/>
        <w:rPr>
          <w:color w:val="000000"/>
          <w:sz w:val="22"/>
          <w:szCs w:val="22"/>
          <w:rFonts w:ascii="Arial" w:hAnsi="Arial" w:cs="Arial"/>
        </w:rPr>
      </w:pPr>
      <w:r>
        <w:rPr>
          <w:color w:val="000000"/>
          <w:sz w:val="22"/>
          <w:szCs w:val="22"/>
          <w:b/>
          <w:rFonts w:ascii="Arial" w:hAnsi="Arial"/>
        </w:rPr>
        <w:t xml:space="preserve">Caption 3:</w:t>
      </w:r>
      <w:r>
        <w:rPr>
          <w:color w:val="000000"/>
          <w:sz w:val="22"/>
          <w:szCs w:val="22"/>
          <w:bCs/>
          <w:rFonts w:ascii="Arial" w:hAnsi="Arial"/>
        </w:rPr>
        <w:t xml:space="preserve"> </w:t>
      </w:r>
      <w:r>
        <w:rPr>
          <w:color w:val="000000"/>
          <w:sz w:val="22"/>
          <w:szCs w:val="22"/>
          <w:bCs/>
          <w:rFonts w:ascii="Arial" w:hAnsi="Arial"/>
        </w:rPr>
        <w:t xml:space="preserve">Transport Plate Set 8 80x40 St, M10</w:t>
      </w:r>
      <w:r>
        <w:rPr>
          <w:color w:val="000000"/>
          <w:sz w:val="22"/>
          <w:szCs w:val="22"/>
          <w:bCs/>
          <w:rFonts w:ascii="Arial" w:hAnsi="Arial"/>
        </w:rPr>
        <w:t xml:space="preserve"> and 8 80x80 St, M10 in conjunction with Lifting Point M10, WLL 0.4 t, rotating make it possible to safely transport hanging loads.</w:t>
      </w:r>
    </w:p>
    <w:p w14:paraId="75F28871" w14:textId="05ACC7FE" w:rsidR="003F7E02" w:rsidRDefault="003F7E02" w:rsidP="001205EF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04CA1274" w14:textId="77777777" w:rsidR="003F7E02" w:rsidRPr="00E403CD" w:rsidRDefault="003F7E02" w:rsidP="001205EF">
      <w:pPr>
        <w:spacing w:line="360" w:lineRule="auto"/>
        <w:rPr>
          <w:rFonts w:ascii="Arial" w:hAnsi="Arial" w:cs="Arial"/>
          <w:sz w:val="22"/>
          <w:szCs w:val="18"/>
          <w:lang w:eastAsia="en-US"/>
        </w:rPr>
      </w:pPr>
    </w:p>
    <w:p w14:paraId="4DFAFD5D" w14:textId="77777777" w:rsidR="00E403CD" w:rsidRPr="00311B91" w:rsidRDefault="00E403CD" w:rsidP="00E403CD">
      <w:pPr>
        <w:spacing w:line="360" w:lineRule="auto"/>
        <w:rPr>
          <w:rFonts w:ascii="Arial" w:hAnsi="Arial" w:cs="Arial"/>
          <w:b/>
          <w:sz w:val="22"/>
          <w:szCs w:val="18"/>
          <w:lang w:eastAsia="en-US"/>
        </w:rPr>
      </w:pPr>
    </w:p>
    <w:p w14:paraId="6731090E" w14:textId="77777777" w:rsidR="00311B91" w:rsidRPr="00311B91" w:rsidRDefault="00311B91" w:rsidP="00311B91">
      <w:pPr>
        <w:spacing w:line="360" w:lineRule="auto"/>
        <w:jc w:val="both"/>
        <w:rPr>
          <w:b/>
          <w:bCs/>
          <w:sz w:val="18"/>
          <w:rFonts w:ascii="Arial" w:hAnsi="Arial"/>
        </w:rPr>
      </w:pPr>
      <w:r>
        <w:rPr>
          <w:b/>
          <w:bCs/>
          <w:sz w:val="18"/>
          <w:rFonts w:ascii="Arial" w:hAnsi="Arial"/>
        </w:rPr>
        <w:t xml:space="preserve">About item</w:t>
      </w:r>
      <w:r>
        <w:rPr>
          <w:b/>
          <w:bCs/>
          <w:sz w:val="18"/>
          <w:rFonts w:ascii="Arial" w:hAnsi="Arial"/>
        </w:rPr>
        <w:t xml:space="preserve"> </w:t>
      </w:r>
    </w:p>
    <w:p w14:paraId="1D74E54D" w14:textId="41148492" w:rsidR="00311B91" w:rsidRDefault="00F36C99" w:rsidP="00311B91">
      <w:pPr>
        <w:spacing w:line="360" w:lineRule="auto"/>
        <w:jc w:val="both"/>
        <w:rPr>
          <w:bCs/>
          <w:sz w:val="18"/>
          <w:rFonts w:ascii="Arial" w:hAnsi="Arial"/>
        </w:rPr>
      </w:pPr>
      <w:r>
        <w:rPr>
          <w:bCs/>
          <w:sz w:val="18"/>
          <w:rFonts w:ascii="Arial" w:hAnsi="Arial"/>
        </w:rPr>
        <w:t xml:space="preserve">item Industrietechnik GmbH is a global market leader in building kit systems for industrial applications and employs 900 members of staff worldwide, 750 of whom are based in Germany.</w:t>
      </w:r>
      <w:r>
        <w:rPr>
          <w:bCs/>
          <w:sz w:val="18"/>
          <w:rFonts w:ascii="Arial" w:hAnsi="Arial"/>
        </w:rPr>
        <w:t xml:space="preserve"> </w:t>
      </w:r>
      <w:r>
        <w:rPr>
          <w:bCs/>
          <w:sz w:val="18"/>
          <w:rFonts w:ascii="Arial" w:hAnsi="Arial"/>
        </w:rPr>
        <w:t xml:space="preserve">It has been designing and marketing construction solutions for machinery, fixtures and plants since 1976.</w:t>
      </w:r>
      <w:r>
        <w:rPr>
          <w:bCs/>
          <w:sz w:val="18"/>
          <w:rFonts w:ascii="Arial" w:hAnsi="Arial"/>
        </w:rPr>
        <w:t xml:space="preserve"> </w:t>
      </w:r>
      <w:r>
        <w:rPr>
          <w:bCs/>
          <w:sz w:val="18"/>
          <w:rFonts w:ascii="Arial" w:hAnsi="Arial"/>
        </w:rPr>
        <w:t xml:space="preserve">Today, the item product portfolio comprises more than 4,000 high-quality components designed for use in machine bases, work benches, automation solutions and lean production applications.</w:t>
      </w:r>
      <w:r>
        <w:rPr>
          <w:bCs/>
          <w:sz w:val="18"/>
          <w:rFonts w:ascii="Arial" w:hAnsi="Arial"/>
        </w:rPr>
        <w:t xml:space="preserve"> </w:t>
      </w:r>
      <w:r>
        <w:rPr>
          <w:bCs/>
          <w:sz w:val="18"/>
          <w:rFonts w:ascii="Arial" w:hAnsi="Arial"/>
        </w:rPr>
        <w:t xml:space="preserve">Thanks to the inclusion of transport solutions and dynamic elements, the company’s products can cover virtually all working processes, from manual production to automated manufacturing.</w:t>
      </w:r>
      <w:r>
        <w:rPr>
          <w:bCs/>
          <w:sz w:val="18"/>
          <w:rFonts w:ascii="Arial" w:hAnsi="Arial"/>
        </w:rPr>
        <w:t xml:space="preserve"> </w:t>
      </w:r>
      <w:r>
        <w:rPr>
          <w:bCs/>
          <w:sz w:val="18"/>
          <w:rFonts w:ascii="Arial" w:hAnsi="Arial"/>
        </w:rPr>
        <w:t xml:space="preserve">The highly skilled employees work day in, day out to develop innovative solutions for state-of-the-art mechanical engineering and also offer exceptional consulting services. item is headquartered in Solingen, Germany.</w:t>
      </w:r>
      <w:r>
        <w:rPr>
          <w:bCs/>
          <w:sz w:val="18"/>
          <w:rFonts w:ascii="Arial" w:hAnsi="Arial"/>
        </w:rPr>
        <w:t xml:space="preserve"> </w:t>
      </w:r>
      <w:r>
        <w:rPr>
          <w:bCs/>
          <w:sz w:val="18"/>
          <w:rFonts w:ascii="Arial" w:hAnsi="Arial"/>
        </w:rPr>
        <w:t xml:space="preserve">Eleven branches and support centres ensure the company is always close to customers in Germany.</w:t>
      </w:r>
      <w:r>
        <w:rPr>
          <w:bCs/>
          <w:sz w:val="18"/>
          <w:rFonts w:ascii="Arial" w:hAnsi="Arial"/>
        </w:rPr>
        <w:t xml:space="preserve"> </w:t>
      </w:r>
      <w:r>
        <w:rPr>
          <w:bCs/>
          <w:sz w:val="18"/>
          <w:rFonts w:ascii="Arial" w:hAnsi="Arial"/>
        </w:rPr>
        <w:t xml:space="preserve">The group has wholly owned subsidiaries in the USA, China, Mexico, Italy, Poland and Switzerland.</w:t>
      </w:r>
    </w:p>
    <w:p w14:paraId="3658152B" w14:textId="77777777" w:rsidR="00F36C99" w:rsidRPr="00311B91" w:rsidRDefault="00F36C99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14:paraId="288D830E" w14:textId="77777777" w:rsidR="00311B91" w:rsidRPr="00311B91" w:rsidRDefault="00311B91" w:rsidP="00311B91">
      <w:pPr>
        <w:spacing w:line="360" w:lineRule="auto"/>
        <w:jc w:val="both"/>
        <w:rPr>
          <w:b/>
          <w:sz w:val="22"/>
          <w:szCs w:val="18"/>
          <w:rFonts w:ascii="Arial" w:hAnsi="Arial" w:cs="Arial"/>
        </w:rPr>
      </w:pPr>
      <w:r>
        <w:rPr>
          <w:b/>
          <w:sz w:val="22"/>
          <w:szCs w:val="18"/>
          <w:rFonts w:ascii="Arial" w:hAnsi="Arial"/>
        </w:rPr>
        <w:t xml:space="preserve">Company contact</w:t>
      </w:r>
      <w:r>
        <w:rPr>
          <w:b/>
          <w:sz w:val="22"/>
          <w:szCs w:val="18"/>
          <w:rFonts w:ascii="Arial" w:hAnsi="Arial"/>
        </w:rPr>
        <w:t xml:space="preserve">  </w:t>
      </w:r>
    </w:p>
    <w:p w14:paraId="57E97FE2" w14:textId="77777777"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Nicole Hezinger • item Industrietechnik GmbH</w:t>
      </w:r>
    </w:p>
    <w:p w14:paraId="33DBEC1A" w14:textId="77777777"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Friedenstrasse 107 - 109 • 42699 Solingen • Germany</w:t>
      </w:r>
    </w:p>
    <w:p w14:paraId="16FD639C" w14:textId="77777777"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Tel.: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+49 212 65 80 5188 • Fax: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+49 212 65 80 310</w:t>
      </w:r>
    </w:p>
    <w:p w14:paraId="11E31A10" w14:textId="77777777"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Email: n.hezinger@item24.com • Internet: </w:t>
      </w:r>
      <w:hyperlink r:id="rId17" w:history="1">
        <w:r>
          <w:rPr>
            <w:sz w:val="22"/>
            <w:szCs w:val="18"/>
            <w:rFonts w:ascii="Arial" w:hAnsi="Arial"/>
          </w:rPr>
          <w:t xml:space="preserve">www.item24.com</w:t>
        </w:r>
      </w:hyperlink>
    </w:p>
    <w:p w14:paraId="506B88BD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14:paraId="4869ABF4" w14:textId="77777777" w:rsidR="00311B91" w:rsidRPr="00311B91" w:rsidRDefault="00311B91" w:rsidP="00311B91">
      <w:pPr>
        <w:spacing w:line="360" w:lineRule="auto"/>
        <w:jc w:val="both"/>
        <w:rPr>
          <w:b/>
          <w:sz w:val="22"/>
          <w:szCs w:val="18"/>
          <w:rFonts w:ascii="Arial" w:hAnsi="Arial" w:cs="Arial"/>
        </w:rPr>
      </w:pPr>
      <w:r>
        <w:rPr>
          <w:b/>
          <w:sz w:val="22"/>
          <w:szCs w:val="18"/>
          <w:rFonts w:ascii="Arial" w:hAnsi="Arial"/>
        </w:rPr>
        <w:t xml:space="preserve">Press contact</w:t>
      </w:r>
    </w:p>
    <w:p w14:paraId="18F67BB2" w14:textId="77777777"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Jan Leins • additiv pr GmbH &amp; Co. KG</w:t>
      </w:r>
    </w:p>
    <w:p w14:paraId="42F41D27" w14:textId="77777777"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Press work for logistics, steel, industrial goods and IT</w:t>
      </w:r>
    </w:p>
    <w:p w14:paraId="2A0F3191" w14:textId="77777777"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Herzog-Adolf-Strasse 3 • 56410 Montabaur • Germany</w:t>
      </w:r>
    </w:p>
    <w:p w14:paraId="23ED5DB2" w14:textId="77777777"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Tel.: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+49 26 02-95 09 91 6 • Fax:</w:t>
      </w:r>
      <w:r>
        <w:rPr>
          <w:sz w:val="22"/>
          <w:szCs w:val="18"/>
          <w:rFonts w:ascii="Arial" w:hAnsi="Arial"/>
        </w:rPr>
        <w:t xml:space="preserve"> </w:t>
      </w:r>
      <w:r>
        <w:rPr>
          <w:sz w:val="22"/>
          <w:szCs w:val="18"/>
          <w:rFonts w:ascii="Arial" w:hAnsi="Arial"/>
        </w:rPr>
        <w:t xml:space="preserve">+49 26 02-95 09 91 7</w:t>
      </w:r>
    </w:p>
    <w:p w14:paraId="64303D38" w14:textId="77777777" w:rsidR="00311B91" w:rsidRPr="00311B91" w:rsidRDefault="00311B91" w:rsidP="00311B91">
      <w:pPr>
        <w:spacing w:line="360" w:lineRule="auto"/>
        <w:jc w:val="both"/>
        <w:rPr>
          <w:sz w:val="22"/>
          <w:szCs w:val="18"/>
          <w:rFonts w:ascii="Arial" w:hAnsi="Arial" w:cs="Arial"/>
        </w:rPr>
      </w:pPr>
      <w:r>
        <w:rPr>
          <w:sz w:val="22"/>
          <w:szCs w:val="18"/>
          <w:rFonts w:ascii="Arial" w:hAnsi="Arial"/>
        </w:rPr>
        <w:t xml:space="preserve">Email: jl@additiv-pr.de • Internet: </w:t>
      </w:r>
      <w:hyperlink r:id="rId18" w:history="1">
        <w:r>
          <w:rPr>
            <w:sz w:val="22"/>
            <w:szCs w:val="18"/>
            <w:rFonts w:ascii="Arial" w:hAnsi="Arial"/>
          </w:rPr>
          <w:t xml:space="preserve">www.additiv-pr.de</w:t>
        </w:r>
      </w:hyperlink>
      <w:r>
        <w:rPr>
          <w:sz w:val="22"/>
          <w:szCs w:val="18"/>
          <w:rFonts w:ascii="Arial" w:hAnsi="Arial"/>
        </w:rPr>
        <w:t xml:space="preserve">/maschinenbau</w:t>
      </w:r>
    </w:p>
    <w:p w14:paraId="29A97918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14:paraId="659748D6" w14:textId="77777777" w:rsidR="00311B91" w:rsidRPr="00311B91" w:rsidRDefault="00311B91" w:rsidP="00311B91">
      <w:pPr>
        <w:autoSpaceDE w:val="0"/>
        <w:autoSpaceDN w:val="0"/>
        <w:adjustRightInd w:val="0"/>
        <w:spacing w:line="360" w:lineRule="auto"/>
        <w:jc w:val="both"/>
      </w:pPr>
    </w:p>
    <w:p w14:paraId="24660AE6" w14:textId="77777777" w:rsidR="00283C93" w:rsidRPr="00311B91" w:rsidRDefault="00283C93" w:rsidP="00311B91"/>
    <w:sectPr w:rsidR="00283C93" w:rsidRPr="00311B91" w:rsidSect="001F0EC7">
      <w:headerReference w:type="default" r:id="rId19"/>
      <w:footerReference w:type="default" r:id="rId20"/>
      <w:pgSz w:w="11906" w:h="16838" w:code="9"/>
      <w:pgMar w:top="1418" w:right="1985" w:bottom="1134" w:left="1418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93806" w14:textId="77777777" w:rsidR="00D93534" w:rsidRDefault="00D93534">
      <w:r>
        <w:separator/>
      </w:r>
    </w:p>
  </w:endnote>
  <w:endnote w:type="continuationSeparator" w:id="0">
    <w:p w14:paraId="47654F87" w14:textId="77777777" w:rsidR="00D93534" w:rsidRDefault="00D9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0D6B6" w14:textId="77777777" w:rsidR="00A17D35" w:rsidRDefault="00A17D35">
    <w:pPr>
      <w:pStyle w:val="Fuzeile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CE139" w14:textId="77777777" w:rsidR="00D93534" w:rsidRDefault="00D93534">
      <w:r>
        <w:separator/>
      </w:r>
    </w:p>
  </w:footnote>
  <w:footnote w:type="continuationSeparator" w:id="0">
    <w:p w14:paraId="71F1A534" w14:textId="77777777" w:rsidR="00D93534" w:rsidRDefault="00D93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E5144" w14:textId="77777777" w:rsidR="00A17D35" w:rsidRDefault="008F3375">
    <w:pPr>
      <w:pStyle w:val="Kopfzeile"/>
    </w:pPr>
    <w:r>
      <w:drawing>
        <wp:anchor distT="0" distB="0" distL="114300" distR="114300" simplePos="0" relativeHeight="251658240" behindDoc="1" locked="0" layoutInCell="1" allowOverlap="1" wp14:anchorId="21828991" wp14:editId="27E4412A">
          <wp:simplePos x="0" y="0"/>
          <wp:positionH relativeFrom="column">
            <wp:posOffset>5469890</wp:posOffset>
          </wp:positionH>
          <wp:positionV relativeFrom="paragraph">
            <wp:posOffset>8255</wp:posOffset>
          </wp:positionV>
          <wp:extent cx="925195" cy="247650"/>
          <wp:effectExtent l="0" t="0" r="8255" b="0"/>
          <wp:wrapTight wrapText="bothSides">
            <wp:wrapPolygon edited="0">
              <wp:start x="0" y="0"/>
              <wp:lineTo x="0" y="19938"/>
              <wp:lineTo x="21348" y="19938"/>
              <wp:lineTo x="21348" y="0"/>
              <wp:lineTo x="0" y="0"/>
            </wp:wrapPolygon>
          </wp:wrapTight>
          <wp:docPr id="1" name="Bild 1" descr="i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em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rFonts w:ascii="Arial" w:hAnsi="Arial"/>
      </w:rPr>
      <w:t xml:space="preserve">Press release</w:t>
    </w: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288512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008A2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74C7B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CA2A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306DF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384A9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5CB5C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9891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3C15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7A41F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174F6C72"/>
    <w:multiLevelType w:val="hybridMultilevel"/>
    <w:tmpl w:val="662AD8F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8C0507"/>
    <w:multiLevelType w:val="hybridMultilevel"/>
    <w:tmpl w:val="F7ECB41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E5DD2"/>
    <w:multiLevelType w:val="hybridMultilevel"/>
    <w:tmpl w:val="004015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C3CF3"/>
    <w:multiLevelType w:val="hybridMultilevel"/>
    <w:tmpl w:val="E7F2D8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26FEB"/>
    <w:multiLevelType w:val="hybridMultilevel"/>
    <w:tmpl w:val="A664F7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44"/>
    <w:rsid w:val="000103FB"/>
    <w:rsid w:val="00014643"/>
    <w:rsid w:val="00016659"/>
    <w:rsid w:val="0002137B"/>
    <w:rsid w:val="0002339B"/>
    <w:rsid w:val="000239FE"/>
    <w:rsid w:val="00030AEC"/>
    <w:rsid w:val="000417FF"/>
    <w:rsid w:val="00042B84"/>
    <w:rsid w:val="00043980"/>
    <w:rsid w:val="00046ECA"/>
    <w:rsid w:val="000477A0"/>
    <w:rsid w:val="00047B13"/>
    <w:rsid w:val="00052EFE"/>
    <w:rsid w:val="0005665C"/>
    <w:rsid w:val="0005756F"/>
    <w:rsid w:val="00064289"/>
    <w:rsid w:val="00072894"/>
    <w:rsid w:val="0007328F"/>
    <w:rsid w:val="0007339B"/>
    <w:rsid w:val="000763CD"/>
    <w:rsid w:val="000829D8"/>
    <w:rsid w:val="0008454F"/>
    <w:rsid w:val="00085BD3"/>
    <w:rsid w:val="00092F0C"/>
    <w:rsid w:val="00096A33"/>
    <w:rsid w:val="000B42E4"/>
    <w:rsid w:val="000B4A7B"/>
    <w:rsid w:val="000B4FF0"/>
    <w:rsid w:val="000B62BB"/>
    <w:rsid w:val="000C2FF8"/>
    <w:rsid w:val="000C7DEB"/>
    <w:rsid w:val="000D0F5C"/>
    <w:rsid w:val="000D64FB"/>
    <w:rsid w:val="000E19FE"/>
    <w:rsid w:val="000F4A1F"/>
    <w:rsid w:val="000F4FAD"/>
    <w:rsid w:val="000F571B"/>
    <w:rsid w:val="000F73E0"/>
    <w:rsid w:val="000F7F6F"/>
    <w:rsid w:val="00100494"/>
    <w:rsid w:val="00102212"/>
    <w:rsid w:val="00102FE1"/>
    <w:rsid w:val="0010316F"/>
    <w:rsid w:val="0011265F"/>
    <w:rsid w:val="001141EB"/>
    <w:rsid w:val="00116D65"/>
    <w:rsid w:val="001205EF"/>
    <w:rsid w:val="001206FD"/>
    <w:rsid w:val="00121D6D"/>
    <w:rsid w:val="00124836"/>
    <w:rsid w:val="0012585E"/>
    <w:rsid w:val="0013569D"/>
    <w:rsid w:val="00140405"/>
    <w:rsid w:val="001407B5"/>
    <w:rsid w:val="001442CE"/>
    <w:rsid w:val="0014627F"/>
    <w:rsid w:val="001462C4"/>
    <w:rsid w:val="00151B85"/>
    <w:rsid w:val="00162577"/>
    <w:rsid w:val="00163411"/>
    <w:rsid w:val="001653F9"/>
    <w:rsid w:val="00166433"/>
    <w:rsid w:val="00171657"/>
    <w:rsid w:val="00174E6D"/>
    <w:rsid w:val="00175F98"/>
    <w:rsid w:val="0018499B"/>
    <w:rsid w:val="001855A4"/>
    <w:rsid w:val="00193091"/>
    <w:rsid w:val="00193676"/>
    <w:rsid w:val="001957E4"/>
    <w:rsid w:val="0019762A"/>
    <w:rsid w:val="00197BB0"/>
    <w:rsid w:val="001A3EB7"/>
    <w:rsid w:val="001A6E12"/>
    <w:rsid w:val="001A7A79"/>
    <w:rsid w:val="001C124D"/>
    <w:rsid w:val="001C1688"/>
    <w:rsid w:val="001C4770"/>
    <w:rsid w:val="001D78BE"/>
    <w:rsid w:val="001E16B2"/>
    <w:rsid w:val="001E3126"/>
    <w:rsid w:val="001F0EC7"/>
    <w:rsid w:val="001F2B86"/>
    <w:rsid w:val="001F2C6A"/>
    <w:rsid w:val="001F7D05"/>
    <w:rsid w:val="00203EE4"/>
    <w:rsid w:val="002228CA"/>
    <w:rsid w:val="002239C0"/>
    <w:rsid w:val="00230103"/>
    <w:rsid w:val="00230DF4"/>
    <w:rsid w:val="00235BAD"/>
    <w:rsid w:val="0023743C"/>
    <w:rsid w:val="00241179"/>
    <w:rsid w:val="002412DA"/>
    <w:rsid w:val="002440ED"/>
    <w:rsid w:val="00246A54"/>
    <w:rsid w:val="00252A5D"/>
    <w:rsid w:val="00252AA5"/>
    <w:rsid w:val="00253C1C"/>
    <w:rsid w:val="00261080"/>
    <w:rsid w:val="00262AB3"/>
    <w:rsid w:val="00262DA9"/>
    <w:rsid w:val="00266445"/>
    <w:rsid w:val="00271697"/>
    <w:rsid w:val="00280DB6"/>
    <w:rsid w:val="002817F5"/>
    <w:rsid w:val="002834A1"/>
    <w:rsid w:val="00283C93"/>
    <w:rsid w:val="00286144"/>
    <w:rsid w:val="0028619B"/>
    <w:rsid w:val="00286307"/>
    <w:rsid w:val="002869FD"/>
    <w:rsid w:val="00290B72"/>
    <w:rsid w:val="00291CBB"/>
    <w:rsid w:val="00293290"/>
    <w:rsid w:val="00294991"/>
    <w:rsid w:val="002A2FED"/>
    <w:rsid w:val="002A456F"/>
    <w:rsid w:val="002B55B2"/>
    <w:rsid w:val="002C3FCE"/>
    <w:rsid w:val="002C6950"/>
    <w:rsid w:val="002D68AB"/>
    <w:rsid w:val="002E0059"/>
    <w:rsid w:val="002E0456"/>
    <w:rsid w:val="002E1FE7"/>
    <w:rsid w:val="002E75C1"/>
    <w:rsid w:val="002F041C"/>
    <w:rsid w:val="002F2D7D"/>
    <w:rsid w:val="003067A9"/>
    <w:rsid w:val="003074AE"/>
    <w:rsid w:val="00311B91"/>
    <w:rsid w:val="00313450"/>
    <w:rsid w:val="00313AA0"/>
    <w:rsid w:val="0031654D"/>
    <w:rsid w:val="0031762E"/>
    <w:rsid w:val="00325282"/>
    <w:rsid w:val="003269B9"/>
    <w:rsid w:val="003276CE"/>
    <w:rsid w:val="00332786"/>
    <w:rsid w:val="00332AB1"/>
    <w:rsid w:val="00335BEC"/>
    <w:rsid w:val="0033649E"/>
    <w:rsid w:val="00341AF7"/>
    <w:rsid w:val="003460BD"/>
    <w:rsid w:val="00350CDC"/>
    <w:rsid w:val="00351300"/>
    <w:rsid w:val="003523CB"/>
    <w:rsid w:val="00352A07"/>
    <w:rsid w:val="003605FF"/>
    <w:rsid w:val="00363850"/>
    <w:rsid w:val="00371E5D"/>
    <w:rsid w:val="00381FF3"/>
    <w:rsid w:val="003853A2"/>
    <w:rsid w:val="00386981"/>
    <w:rsid w:val="00394C33"/>
    <w:rsid w:val="003965AA"/>
    <w:rsid w:val="003A0104"/>
    <w:rsid w:val="003A072A"/>
    <w:rsid w:val="003B0B09"/>
    <w:rsid w:val="003B0D77"/>
    <w:rsid w:val="003B5FCB"/>
    <w:rsid w:val="003B615B"/>
    <w:rsid w:val="003B77A4"/>
    <w:rsid w:val="003C05CB"/>
    <w:rsid w:val="003C0F0F"/>
    <w:rsid w:val="003C35F5"/>
    <w:rsid w:val="003C3B2F"/>
    <w:rsid w:val="003C6F56"/>
    <w:rsid w:val="003D1C34"/>
    <w:rsid w:val="003D347D"/>
    <w:rsid w:val="003D740D"/>
    <w:rsid w:val="003D7B37"/>
    <w:rsid w:val="003E1056"/>
    <w:rsid w:val="003E1781"/>
    <w:rsid w:val="003E3A13"/>
    <w:rsid w:val="003F1A9E"/>
    <w:rsid w:val="003F1F25"/>
    <w:rsid w:val="003F238F"/>
    <w:rsid w:val="003F3191"/>
    <w:rsid w:val="003F5125"/>
    <w:rsid w:val="003F7E02"/>
    <w:rsid w:val="0040246A"/>
    <w:rsid w:val="004108E2"/>
    <w:rsid w:val="00410B62"/>
    <w:rsid w:val="004213BB"/>
    <w:rsid w:val="00421A63"/>
    <w:rsid w:val="004221BA"/>
    <w:rsid w:val="0042466B"/>
    <w:rsid w:val="00425C8D"/>
    <w:rsid w:val="00427454"/>
    <w:rsid w:val="00431873"/>
    <w:rsid w:val="00441C16"/>
    <w:rsid w:val="00445806"/>
    <w:rsid w:val="00454874"/>
    <w:rsid w:val="004550E3"/>
    <w:rsid w:val="0046310E"/>
    <w:rsid w:val="004715C4"/>
    <w:rsid w:val="0047372E"/>
    <w:rsid w:val="004769A4"/>
    <w:rsid w:val="00480E9F"/>
    <w:rsid w:val="004921B1"/>
    <w:rsid w:val="00492451"/>
    <w:rsid w:val="004924A1"/>
    <w:rsid w:val="0049562C"/>
    <w:rsid w:val="00495EBC"/>
    <w:rsid w:val="004A1DB0"/>
    <w:rsid w:val="004A445A"/>
    <w:rsid w:val="004B0D5F"/>
    <w:rsid w:val="004B384A"/>
    <w:rsid w:val="004B6BF3"/>
    <w:rsid w:val="004B70AF"/>
    <w:rsid w:val="004C749B"/>
    <w:rsid w:val="004D0CB9"/>
    <w:rsid w:val="004D4ADF"/>
    <w:rsid w:val="004D51A7"/>
    <w:rsid w:val="004E1648"/>
    <w:rsid w:val="004E2991"/>
    <w:rsid w:val="004E2D0F"/>
    <w:rsid w:val="004E3055"/>
    <w:rsid w:val="004E55DE"/>
    <w:rsid w:val="004F1A0E"/>
    <w:rsid w:val="004F4994"/>
    <w:rsid w:val="004F4FEE"/>
    <w:rsid w:val="004F53E6"/>
    <w:rsid w:val="00505F68"/>
    <w:rsid w:val="0051341F"/>
    <w:rsid w:val="00514ABC"/>
    <w:rsid w:val="00515F68"/>
    <w:rsid w:val="00521435"/>
    <w:rsid w:val="00522643"/>
    <w:rsid w:val="00527133"/>
    <w:rsid w:val="00527204"/>
    <w:rsid w:val="00530D7E"/>
    <w:rsid w:val="00532F1D"/>
    <w:rsid w:val="005345B6"/>
    <w:rsid w:val="005475B7"/>
    <w:rsid w:val="00552657"/>
    <w:rsid w:val="00553D5A"/>
    <w:rsid w:val="0055458E"/>
    <w:rsid w:val="00555B80"/>
    <w:rsid w:val="00561732"/>
    <w:rsid w:val="00561749"/>
    <w:rsid w:val="0056207C"/>
    <w:rsid w:val="00563DD1"/>
    <w:rsid w:val="005658EE"/>
    <w:rsid w:val="00570939"/>
    <w:rsid w:val="00573A8D"/>
    <w:rsid w:val="00575295"/>
    <w:rsid w:val="00575377"/>
    <w:rsid w:val="005759B1"/>
    <w:rsid w:val="00580F84"/>
    <w:rsid w:val="00590AE8"/>
    <w:rsid w:val="0059617E"/>
    <w:rsid w:val="00596679"/>
    <w:rsid w:val="005A4997"/>
    <w:rsid w:val="005A4B76"/>
    <w:rsid w:val="005B103A"/>
    <w:rsid w:val="005B4C26"/>
    <w:rsid w:val="005B61C3"/>
    <w:rsid w:val="005C2BB9"/>
    <w:rsid w:val="005C41D2"/>
    <w:rsid w:val="005C48A7"/>
    <w:rsid w:val="005C5FFD"/>
    <w:rsid w:val="005C6B52"/>
    <w:rsid w:val="005C7C4E"/>
    <w:rsid w:val="005E0913"/>
    <w:rsid w:val="005E0E34"/>
    <w:rsid w:val="005E1C87"/>
    <w:rsid w:val="006019D3"/>
    <w:rsid w:val="00602073"/>
    <w:rsid w:val="00605866"/>
    <w:rsid w:val="00605D8F"/>
    <w:rsid w:val="006065EF"/>
    <w:rsid w:val="00606979"/>
    <w:rsid w:val="006108EA"/>
    <w:rsid w:val="00613149"/>
    <w:rsid w:val="00615610"/>
    <w:rsid w:val="00624250"/>
    <w:rsid w:val="006250A5"/>
    <w:rsid w:val="006365FB"/>
    <w:rsid w:val="006400FE"/>
    <w:rsid w:val="006421C2"/>
    <w:rsid w:val="00655AC5"/>
    <w:rsid w:val="00655E06"/>
    <w:rsid w:val="006575FD"/>
    <w:rsid w:val="006615FA"/>
    <w:rsid w:val="00665BBC"/>
    <w:rsid w:val="00667155"/>
    <w:rsid w:val="00682E2D"/>
    <w:rsid w:val="0068667C"/>
    <w:rsid w:val="00693F4B"/>
    <w:rsid w:val="00694444"/>
    <w:rsid w:val="00696E28"/>
    <w:rsid w:val="006B3483"/>
    <w:rsid w:val="006B4FFB"/>
    <w:rsid w:val="006C03D5"/>
    <w:rsid w:val="006C53CA"/>
    <w:rsid w:val="006D0F3C"/>
    <w:rsid w:val="006D1A4B"/>
    <w:rsid w:val="006D2048"/>
    <w:rsid w:val="006D3CD0"/>
    <w:rsid w:val="006D5E03"/>
    <w:rsid w:val="006D76AC"/>
    <w:rsid w:val="006E1DC5"/>
    <w:rsid w:val="006E4A3C"/>
    <w:rsid w:val="006E6A56"/>
    <w:rsid w:val="006F5B20"/>
    <w:rsid w:val="006F5EF3"/>
    <w:rsid w:val="006F5F4F"/>
    <w:rsid w:val="00702725"/>
    <w:rsid w:val="00704A61"/>
    <w:rsid w:val="00707326"/>
    <w:rsid w:val="00710D74"/>
    <w:rsid w:val="00712B06"/>
    <w:rsid w:val="007219D6"/>
    <w:rsid w:val="00722140"/>
    <w:rsid w:val="00731FD1"/>
    <w:rsid w:val="00733F21"/>
    <w:rsid w:val="007502D8"/>
    <w:rsid w:val="0075373B"/>
    <w:rsid w:val="00754103"/>
    <w:rsid w:val="0075431A"/>
    <w:rsid w:val="007571C3"/>
    <w:rsid w:val="00757CC0"/>
    <w:rsid w:val="00760ABE"/>
    <w:rsid w:val="00760E86"/>
    <w:rsid w:val="00761946"/>
    <w:rsid w:val="0076301E"/>
    <w:rsid w:val="007637EC"/>
    <w:rsid w:val="00763B79"/>
    <w:rsid w:val="0076455B"/>
    <w:rsid w:val="007704C4"/>
    <w:rsid w:val="007800EE"/>
    <w:rsid w:val="0078322B"/>
    <w:rsid w:val="007864A8"/>
    <w:rsid w:val="00790B05"/>
    <w:rsid w:val="00793B0B"/>
    <w:rsid w:val="00794319"/>
    <w:rsid w:val="007A74DE"/>
    <w:rsid w:val="007B2654"/>
    <w:rsid w:val="007B3316"/>
    <w:rsid w:val="007C1B90"/>
    <w:rsid w:val="007C384E"/>
    <w:rsid w:val="007C71A2"/>
    <w:rsid w:val="007D0683"/>
    <w:rsid w:val="007D0DC0"/>
    <w:rsid w:val="007D2E38"/>
    <w:rsid w:val="007D4AE5"/>
    <w:rsid w:val="007D4C52"/>
    <w:rsid w:val="007D5A72"/>
    <w:rsid w:val="007E0EEB"/>
    <w:rsid w:val="007E1D15"/>
    <w:rsid w:val="007E57B1"/>
    <w:rsid w:val="007F17D4"/>
    <w:rsid w:val="007F1E11"/>
    <w:rsid w:val="007F3940"/>
    <w:rsid w:val="007F490D"/>
    <w:rsid w:val="007F698A"/>
    <w:rsid w:val="00802650"/>
    <w:rsid w:val="0081210C"/>
    <w:rsid w:val="00817533"/>
    <w:rsid w:val="00822522"/>
    <w:rsid w:val="008229D5"/>
    <w:rsid w:val="00840FC1"/>
    <w:rsid w:val="00846CDC"/>
    <w:rsid w:val="00852D19"/>
    <w:rsid w:val="00853C48"/>
    <w:rsid w:val="00854FA1"/>
    <w:rsid w:val="00856C68"/>
    <w:rsid w:val="008639EB"/>
    <w:rsid w:val="00865621"/>
    <w:rsid w:val="0087002C"/>
    <w:rsid w:val="0087134A"/>
    <w:rsid w:val="008725FA"/>
    <w:rsid w:val="0087294F"/>
    <w:rsid w:val="008750D9"/>
    <w:rsid w:val="00876523"/>
    <w:rsid w:val="00876902"/>
    <w:rsid w:val="00877F11"/>
    <w:rsid w:val="008812C1"/>
    <w:rsid w:val="00890AC9"/>
    <w:rsid w:val="0089786A"/>
    <w:rsid w:val="008A0914"/>
    <w:rsid w:val="008A1733"/>
    <w:rsid w:val="008A23D0"/>
    <w:rsid w:val="008A6279"/>
    <w:rsid w:val="008B0F3B"/>
    <w:rsid w:val="008B5311"/>
    <w:rsid w:val="008B6C57"/>
    <w:rsid w:val="008B6E90"/>
    <w:rsid w:val="008C0AAD"/>
    <w:rsid w:val="008C47C3"/>
    <w:rsid w:val="008C4CAA"/>
    <w:rsid w:val="008C5BEA"/>
    <w:rsid w:val="008D3EDC"/>
    <w:rsid w:val="008D5304"/>
    <w:rsid w:val="008E30B1"/>
    <w:rsid w:val="008F3375"/>
    <w:rsid w:val="008F4748"/>
    <w:rsid w:val="008F5781"/>
    <w:rsid w:val="008F5AF4"/>
    <w:rsid w:val="009016F2"/>
    <w:rsid w:val="009029B0"/>
    <w:rsid w:val="0090678B"/>
    <w:rsid w:val="00907425"/>
    <w:rsid w:val="00910569"/>
    <w:rsid w:val="009110AB"/>
    <w:rsid w:val="00911EFE"/>
    <w:rsid w:val="009135C3"/>
    <w:rsid w:val="009219FD"/>
    <w:rsid w:val="00926174"/>
    <w:rsid w:val="0092680B"/>
    <w:rsid w:val="00932A4F"/>
    <w:rsid w:val="0093652E"/>
    <w:rsid w:val="00941FA9"/>
    <w:rsid w:val="0094778C"/>
    <w:rsid w:val="00953388"/>
    <w:rsid w:val="00953892"/>
    <w:rsid w:val="00954F90"/>
    <w:rsid w:val="0096623C"/>
    <w:rsid w:val="00966603"/>
    <w:rsid w:val="0097439B"/>
    <w:rsid w:val="009762A7"/>
    <w:rsid w:val="00980729"/>
    <w:rsid w:val="0098370A"/>
    <w:rsid w:val="009902E9"/>
    <w:rsid w:val="009950A8"/>
    <w:rsid w:val="00996EEC"/>
    <w:rsid w:val="009A3D7A"/>
    <w:rsid w:val="009B0A06"/>
    <w:rsid w:val="009B0C2C"/>
    <w:rsid w:val="009B0DAF"/>
    <w:rsid w:val="009B22AB"/>
    <w:rsid w:val="009B31A5"/>
    <w:rsid w:val="009B4FDE"/>
    <w:rsid w:val="009B64F8"/>
    <w:rsid w:val="009C3023"/>
    <w:rsid w:val="009C3438"/>
    <w:rsid w:val="009C700C"/>
    <w:rsid w:val="009D171F"/>
    <w:rsid w:val="009D50AC"/>
    <w:rsid w:val="009D5CA8"/>
    <w:rsid w:val="009E019F"/>
    <w:rsid w:val="009E0FB6"/>
    <w:rsid w:val="009E48C5"/>
    <w:rsid w:val="009E5734"/>
    <w:rsid w:val="009E7B12"/>
    <w:rsid w:val="009F326D"/>
    <w:rsid w:val="009F51EC"/>
    <w:rsid w:val="009F58A8"/>
    <w:rsid w:val="00A01352"/>
    <w:rsid w:val="00A0195A"/>
    <w:rsid w:val="00A01F33"/>
    <w:rsid w:val="00A120EA"/>
    <w:rsid w:val="00A15EA4"/>
    <w:rsid w:val="00A17D35"/>
    <w:rsid w:val="00A22474"/>
    <w:rsid w:val="00A262BA"/>
    <w:rsid w:val="00A32F9F"/>
    <w:rsid w:val="00A369EF"/>
    <w:rsid w:val="00A41225"/>
    <w:rsid w:val="00A41864"/>
    <w:rsid w:val="00A42400"/>
    <w:rsid w:val="00A44BCF"/>
    <w:rsid w:val="00A51026"/>
    <w:rsid w:val="00A51A8D"/>
    <w:rsid w:val="00A51AD9"/>
    <w:rsid w:val="00A62C70"/>
    <w:rsid w:val="00A6735B"/>
    <w:rsid w:val="00A76514"/>
    <w:rsid w:val="00A84F42"/>
    <w:rsid w:val="00A92037"/>
    <w:rsid w:val="00A92CD6"/>
    <w:rsid w:val="00A962C2"/>
    <w:rsid w:val="00AA1477"/>
    <w:rsid w:val="00AA30FE"/>
    <w:rsid w:val="00AA40B6"/>
    <w:rsid w:val="00AA4860"/>
    <w:rsid w:val="00AA715C"/>
    <w:rsid w:val="00AC40A3"/>
    <w:rsid w:val="00AC526D"/>
    <w:rsid w:val="00AD0B01"/>
    <w:rsid w:val="00AD2897"/>
    <w:rsid w:val="00AD28E8"/>
    <w:rsid w:val="00AD51B4"/>
    <w:rsid w:val="00AD5472"/>
    <w:rsid w:val="00AD66CA"/>
    <w:rsid w:val="00AD6FAA"/>
    <w:rsid w:val="00AE0CCB"/>
    <w:rsid w:val="00AF24E9"/>
    <w:rsid w:val="00AF4A1B"/>
    <w:rsid w:val="00AF4C56"/>
    <w:rsid w:val="00AF7E89"/>
    <w:rsid w:val="00B0187D"/>
    <w:rsid w:val="00B06A59"/>
    <w:rsid w:val="00B1284C"/>
    <w:rsid w:val="00B17CA4"/>
    <w:rsid w:val="00B22E1D"/>
    <w:rsid w:val="00B2326E"/>
    <w:rsid w:val="00B232C8"/>
    <w:rsid w:val="00B31BBE"/>
    <w:rsid w:val="00B32970"/>
    <w:rsid w:val="00B33D6F"/>
    <w:rsid w:val="00B3516B"/>
    <w:rsid w:val="00B3673F"/>
    <w:rsid w:val="00B40AB8"/>
    <w:rsid w:val="00B43B55"/>
    <w:rsid w:val="00B50644"/>
    <w:rsid w:val="00B60023"/>
    <w:rsid w:val="00B629D9"/>
    <w:rsid w:val="00B64EE6"/>
    <w:rsid w:val="00B65301"/>
    <w:rsid w:val="00B664F6"/>
    <w:rsid w:val="00B76248"/>
    <w:rsid w:val="00B771DF"/>
    <w:rsid w:val="00B81949"/>
    <w:rsid w:val="00B822A7"/>
    <w:rsid w:val="00B82858"/>
    <w:rsid w:val="00B82E0A"/>
    <w:rsid w:val="00B906C1"/>
    <w:rsid w:val="00B90F56"/>
    <w:rsid w:val="00B94B34"/>
    <w:rsid w:val="00B955A6"/>
    <w:rsid w:val="00BA2C71"/>
    <w:rsid w:val="00BB0CDF"/>
    <w:rsid w:val="00BB30F3"/>
    <w:rsid w:val="00BC3012"/>
    <w:rsid w:val="00BC603F"/>
    <w:rsid w:val="00BD1311"/>
    <w:rsid w:val="00BE4854"/>
    <w:rsid w:val="00BE62A8"/>
    <w:rsid w:val="00BE62E1"/>
    <w:rsid w:val="00BE647E"/>
    <w:rsid w:val="00BE6B08"/>
    <w:rsid w:val="00BE6B9D"/>
    <w:rsid w:val="00BF3FFC"/>
    <w:rsid w:val="00BF44DA"/>
    <w:rsid w:val="00BF4914"/>
    <w:rsid w:val="00BF50E8"/>
    <w:rsid w:val="00BF620D"/>
    <w:rsid w:val="00C02902"/>
    <w:rsid w:val="00C070C4"/>
    <w:rsid w:val="00C10C66"/>
    <w:rsid w:val="00C17D41"/>
    <w:rsid w:val="00C205FC"/>
    <w:rsid w:val="00C20BBA"/>
    <w:rsid w:val="00C227EB"/>
    <w:rsid w:val="00C23556"/>
    <w:rsid w:val="00C265B1"/>
    <w:rsid w:val="00C33059"/>
    <w:rsid w:val="00C3312D"/>
    <w:rsid w:val="00C342C2"/>
    <w:rsid w:val="00C40AF0"/>
    <w:rsid w:val="00C4384C"/>
    <w:rsid w:val="00C44644"/>
    <w:rsid w:val="00C51E4E"/>
    <w:rsid w:val="00C540E7"/>
    <w:rsid w:val="00C54201"/>
    <w:rsid w:val="00C572AB"/>
    <w:rsid w:val="00C57B0B"/>
    <w:rsid w:val="00C64685"/>
    <w:rsid w:val="00C66EC1"/>
    <w:rsid w:val="00C7170F"/>
    <w:rsid w:val="00C73822"/>
    <w:rsid w:val="00C77ACF"/>
    <w:rsid w:val="00C77B73"/>
    <w:rsid w:val="00C77D4E"/>
    <w:rsid w:val="00C80DAB"/>
    <w:rsid w:val="00C81399"/>
    <w:rsid w:val="00C82260"/>
    <w:rsid w:val="00C832D1"/>
    <w:rsid w:val="00C834DC"/>
    <w:rsid w:val="00C92906"/>
    <w:rsid w:val="00C94FEF"/>
    <w:rsid w:val="00C96023"/>
    <w:rsid w:val="00CA7DF9"/>
    <w:rsid w:val="00CB5A89"/>
    <w:rsid w:val="00CB6BC8"/>
    <w:rsid w:val="00CB6DB1"/>
    <w:rsid w:val="00CB765A"/>
    <w:rsid w:val="00CB7D4C"/>
    <w:rsid w:val="00CC6306"/>
    <w:rsid w:val="00CD0B51"/>
    <w:rsid w:val="00CD34A5"/>
    <w:rsid w:val="00CE2119"/>
    <w:rsid w:val="00CE272F"/>
    <w:rsid w:val="00CE5130"/>
    <w:rsid w:val="00CF048C"/>
    <w:rsid w:val="00CF5368"/>
    <w:rsid w:val="00D015C5"/>
    <w:rsid w:val="00D05A5D"/>
    <w:rsid w:val="00D108BA"/>
    <w:rsid w:val="00D114D9"/>
    <w:rsid w:val="00D115C9"/>
    <w:rsid w:val="00D13DCB"/>
    <w:rsid w:val="00D140C7"/>
    <w:rsid w:val="00D205C6"/>
    <w:rsid w:val="00D21033"/>
    <w:rsid w:val="00D35D97"/>
    <w:rsid w:val="00D35EEE"/>
    <w:rsid w:val="00D4470D"/>
    <w:rsid w:val="00D50E7E"/>
    <w:rsid w:val="00D52E3E"/>
    <w:rsid w:val="00D54595"/>
    <w:rsid w:val="00D60819"/>
    <w:rsid w:val="00D628EB"/>
    <w:rsid w:val="00D64D4F"/>
    <w:rsid w:val="00D71239"/>
    <w:rsid w:val="00D742CA"/>
    <w:rsid w:val="00D74D68"/>
    <w:rsid w:val="00D75940"/>
    <w:rsid w:val="00D80F41"/>
    <w:rsid w:val="00D842E7"/>
    <w:rsid w:val="00D90E75"/>
    <w:rsid w:val="00D9124B"/>
    <w:rsid w:val="00D93534"/>
    <w:rsid w:val="00D9386B"/>
    <w:rsid w:val="00D95A0A"/>
    <w:rsid w:val="00D96400"/>
    <w:rsid w:val="00DB0CC7"/>
    <w:rsid w:val="00DB4C91"/>
    <w:rsid w:val="00DB5C47"/>
    <w:rsid w:val="00DB6BC3"/>
    <w:rsid w:val="00DC16E3"/>
    <w:rsid w:val="00DC2D7F"/>
    <w:rsid w:val="00DC3BF9"/>
    <w:rsid w:val="00DD1199"/>
    <w:rsid w:val="00DD5662"/>
    <w:rsid w:val="00DD6C93"/>
    <w:rsid w:val="00DE04C3"/>
    <w:rsid w:val="00DE09DE"/>
    <w:rsid w:val="00DE2DE9"/>
    <w:rsid w:val="00DF0BE1"/>
    <w:rsid w:val="00DF3244"/>
    <w:rsid w:val="00DF35E3"/>
    <w:rsid w:val="00DF394A"/>
    <w:rsid w:val="00DF72F8"/>
    <w:rsid w:val="00E0007A"/>
    <w:rsid w:val="00E00D48"/>
    <w:rsid w:val="00E01715"/>
    <w:rsid w:val="00E0602F"/>
    <w:rsid w:val="00E06F3D"/>
    <w:rsid w:val="00E121BD"/>
    <w:rsid w:val="00E21A1A"/>
    <w:rsid w:val="00E2269C"/>
    <w:rsid w:val="00E22716"/>
    <w:rsid w:val="00E33E3B"/>
    <w:rsid w:val="00E403CD"/>
    <w:rsid w:val="00E408A4"/>
    <w:rsid w:val="00E4230A"/>
    <w:rsid w:val="00E47065"/>
    <w:rsid w:val="00E50678"/>
    <w:rsid w:val="00E516DF"/>
    <w:rsid w:val="00E53BCA"/>
    <w:rsid w:val="00E56F21"/>
    <w:rsid w:val="00E637AC"/>
    <w:rsid w:val="00E646D3"/>
    <w:rsid w:val="00E719BD"/>
    <w:rsid w:val="00E736FA"/>
    <w:rsid w:val="00E74776"/>
    <w:rsid w:val="00E75B61"/>
    <w:rsid w:val="00E76513"/>
    <w:rsid w:val="00E767DE"/>
    <w:rsid w:val="00E84D34"/>
    <w:rsid w:val="00E84EF0"/>
    <w:rsid w:val="00E859FB"/>
    <w:rsid w:val="00E867FA"/>
    <w:rsid w:val="00E95605"/>
    <w:rsid w:val="00EA0E67"/>
    <w:rsid w:val="00EA2109"/>
    <w:rsid w:val="00EA30B4"/>
    <w:rsid w:val="00EB01AB"/>
    <w:rsid w:val="00EB1443"/>
    <w:rsid w:val="00ED339E"/>
    <w:rsid w:val="00ED4753"/>
    <w:rsid w:val="00ED4F91"/>
    <w:rsid w:val="00EE40B6"/>
    <w:rsid w:val="00EE466B"/>
    <w:rsid w:val="00EE4FB6"/>
    <w:rsid w:val="00EE53A2"/>
    <w:rsid w:val="00EF2D69"/>
    <w:rsid w:val="00EF5347"/>
    <w:rsid w:val="00EF7461"/>
    <w:rsid w:val="00F01C8A"/>
    <w:rsid w:val="00F06233"/>
    <w:rsid w:val="00F131D2"/>
    <w:rsid w:val="00F14921"/>
    <w:rsid w:val="00F228A1"/>
    <w:rsid w:val="00F24B21"/>
    <w:rsid w:val="00F26190"/>
    <w:rsid w:val="00F264CD"/>
    <w:rsid w:val="00F27390"/>
    <w:rsid w:val="00F30062"/>
    <w:rsid w:val="00F32FF3"/>
    <w:rsid w:val="00F36C99"/>
    <w:rsid w:val="00F37773"/>
    <w:rsid w:val="00F37BAB"/>
    <w:rsid w:val="00F37D82"/>
    <w:rsid w:val="00F4461E"/>
    <w:rsid w:val="00F51015"/>
    <w:rsid w:val="00F604CC"/>
    <w:rsid w:val="00F6112B"/>
    <w:rsid w:val="00F6200E"/>
    <w:rsid w:val="00F73E50"/>
    <w:rsid w:val="00F76A4C"/>
    <w:rsid w:val="00F76B6A"/>
    <w:rsid w:val="00F76CDA"/>
    <w:rsid w:val="00F7737B"/>
    <w:rsid w:val="00F77BD9"/>
    <w:rsid w:val="00F80D7F"/>
    <w:rsid w:val="00F81DA4"/>
    <w:rsid w:val="00F84676"/>
    <w:rsid w:val="00F86813"/>
    <w:rsid w:val="00F90DEF"/>
    <w:rsid w:val="00F93801"/>
    <w:rsid w:val="00F96D63"/>
    <w:rsid w:val="00F9722D"/>
    <w:rsid w:val="00FA032B"/>
    <w:rsid w:val="00FA1DB9"/>
    <w:rsid w:val="00FA2059"/>
    <w:rsid w:val="00FA54AF"/>
    <w:rsid w:val="00FA7CA0"/>
    <w:rsid w:val="00FB0136"/>
    <w:rsid w:val="00FB0A67"/>
    <w:rsid w:val="00FB392A"/>
    <w:rsid w:val="00FB6A31"/>
    <w:rsid w:val="00FC2342"/>
    <w:rsid w:val="00FC251B"/>
    <w:rsid w:val="00FC261A"/>
    <w:rsid w:val="00FC3B81"/>
    <w:rsid w:val="00FC3E8A"/>
    <w:rsid w:val="00FC5522"/>
    <w:rsid w:val="00FD1B75"/>
    <w:rsid w:val="00FD57E3"/>
    <w:rsid w:val="00FD7DF1"/>
    <w:rsid w:val="00FE0F37"/>
    <w:rsid w:val="00FE1448"/>
    <w:rsid w:val="00FE28F5"/>
    <w:rsid w:val="00FE4CB3"/>
    <w:rsid w:val="00FE7781"/>
    <w:rsid w:val="00FE78AC"/>
    <w:rsid w:val="00FF076F"/>
    <w:rsid w:val="00FF5587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4CDB0D"/>
  <w15:docId w15:val="{801F7131-0D15-4C17-A4E0-05A3DA87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Anrede">
    <w:name w:val="Salutation"/>
    <w:basedOn w:val="Standard"/>
    <w:next w:val="Standard"/>
    <w:semiHidden/>
  </w:style>
  <w:style w:type="paragraph" w:styleId="Aufzhlungszeichen">
    <w:name w:val="List Bullet"/>
    <w:basedOn w:val="Standard"/>
    <w:autoRedefine/>
    <w:semiHidden/>
    <w:pPr>
      <w:numPr>
        <w:numId w:val="1"/>
      </w:numPr>
    </w:pPr>
  </w:style>
  <w:style w:type="paragraph" w:styleId="Aufzhlungszeichen2">
    <w:name w:val="List Bullet 2"/>
    <w:basedOn w:val="Standard"/>
    <w:autoRedefine/>
    <w:semiHidden/>
    <w:pPr>
      <w:numPr>
        <w:numId w:val="2"/>
      </w:numPr>
    </w:pPr>
  </w:style>
  <w:style w:type="paragraph" w:styleId="Aufzhlungszeichen3">
    <w:name w:val="List Bullet 3"/>
    <w:basedOn w:val="Standard"/>
    <w:autoRedefine/>
    <w:semiHidden/>
    <w:pPr>
      <w:numPr>
        <w:numId w:val="3"/>
      </w:numPr>
    </w:pPr>
  </w:style>
  <w:style w:type="paragraph" w:styleId="Aufzhlungszeichen4">
    <w:name w:val="List Bullet 4"/>
    <w:basedOn w:val="Standard"/>
    <w:autoRedefine/>
    <w:semiHidden/>
    <w:pPr>
      <w:numPr>
        <w:numId w:val="4"/>
      </w:numPr>
    </w:pPr>
  </w:style>
  <w:style w:type="paragraph" w:styleId="Aufzhlungszeichen5">
    <w:name w:val="List Bullet 5"/>
    <w:basedOn w:val="Standard"/>
    <w:autoRedefine/>
    <w:semiHidden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</w:style>
  <w:style w:type="paragraph" w:styleId="Endnotentext">
    <w:name w:val="endnote text"/>
    <w:basedOn w:val="Standard"/>
    <w:semiHidden/>
    <w:rPr>
      <w:sz w:val="20"/>
      <w:szCs w:val="20"/>
    </w:rPr>
  </w:style>
  <w:style w:type="paragraph" w:styleId="Fu-Endnotenberschrift">
    <w:name w:val="Note Heading"/>
    <w:basedOn w:val="Standard"/>
    <w:next w:val="Standard"/>
    <w:semiHidden/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Gruformel">
    <w:name w:val="Closing"/>
    <w:basedOn w:val="Standard"/>
    <w:semiHidden/>
    <w:pPr>
      <w:ind w:left="4252"/>
    </w:pPr>
  </w:style>
  <w:style w:type="paragraph" w:styleId="HTMLAdresse">
    <w:name w:val="HTML Address"/>
    <w:basedOn w:val="Standard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6"/>
      </w:numPr>
    </w:pPr>
  </w:style>
  <w:style w:type="paragraph" w:styleId="Listennummer2">
    <w:name w:val="List Number 2"/>
    <w:basedOn w:val="Standard"/>
    <w:semiHidden/>
    <w:pPr>
      <w:numPr>
        <w:numId w:val="7"/>
      </w:numPr>
    </w:pPr>
  </w:style>
  <w:style w:type="paragraph" w:styleId="Listennummer3">
    <w:name w:val="List Number 3"/>
    <w:basedOn w:val="Standard"/>
    <w:semiHidden/>
    <w:pPr>
      <w:numPr>
        <w:numId w:val="8"/>
      </w:numPr>
    </w:pPr>
  </w:style>
  <w:style w:type="paragraph" w:styleId="Listennummer4">
    <w:name w:val="List Number 4"/>
    <w:basedOn w:val="Standard"/>
    <w:semiHidden/>
    <w:pPr>
      <w:numPr>
        <w:numId w:val="9"/>
      </w:numPr>
    </w:pPr>
  </w:style>
  <w:style w:type="paragraph" w:styleId="Listennummer5">
    <w:name w:val="List Number 5"/>
    <w:basedOn w:val="Standard"/>
    <w:semiHidden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</w:rPr>
  </w:style>
  <w:style w:type="paragraph" w:styleId="StandardWeb">
    <w:name w:val="Normal (Web)"/>
    <w:basedOn w:val="Standard"/>
    <w:semiHidden/>
  </w:style>
  <w:style w:type="paragraph" w:styleId="Standardeinzug">
    <w:name w:val="Normal Indent"/>
    <w:basedOn w:val="Standard"/>
    <w:semiHidden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40"/>
    </w:p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31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31A5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2B8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2B8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771D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D1A4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1A4B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6D1A4B"/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1A4B"/>
    <w:rPr>
      <w:b/>
      <w:bCs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14D9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6615F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4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duct.item24.de/en/directlink/pro/69995" TargetMode="External"/><Relationship Id="rId18" Type="http://schemas.openxmlformats.org/officeDocument/2006/relationships/hyperlink" Target="http://www.additiv-pr.d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roduct.item24.de/en/directlink/pro/68420" TargetMode="External"/><Relationship Id="rId17" Type="http://schemas.openxmlformats.org/officeDocument/2006/relationships/hyperlink" Target="http://www.item24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duct.item24.de/en/directlink/pro/6754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em24.de/en/productworld/building-kit-system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roduct.item24.de/en/directlink/pro/69648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duct.item24.de/en/directlink/pro/69819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0B1C073C1CE479080A773E406B002" ma:contentTypeVersion="12" ma:contentTypeDescription="Ein neues Dokument erstellen." ma:contentTypeScope="" ma:versionID="a4ebaef6fe517520d416fea38bff0d5d">
  <xsd:schema xmlns:xsd="http://www.w3.org/2001/XMLSchema" xmlns:xs="http://www.w3.org/2001/XMLSchema" xmlns:p="http://schemas.microsoft.com/office/2006/metadata/properties" xmlns:ns2="a7a46bed-c84d-4754-8239-ca284fa43b84" xmlns:ns3="2fcfccfe-82ed-4e24-b026-b3156fed24e3" targetNamespace="http://schemas.microsoft.com/office/2006/metadata/properties" ma:root="true" ma:fieldsID="76143be888c6fa39b5f2c863f658b743" ns2:_="" ns3:_="">
    <xsd:import namespace="a7a46bed-c84d-4754-8239-ca284fa43b84"/>
    <xsd:import namespace="2fcfccfe-82ed-4e24-b026-b3156fed2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bed-c84d-4754-8239-ca284fa43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ccfe-82ed-4e24-b026-b3156fed2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27C8-B019-4BC3-8A49-014B670C97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F6AAE-BA2F-4BCD-9100-7BC15DC63E2F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2fcfccfe-82ed-4e24-b026-b3156fed24e3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a7a46bed-c84d-4754-8239-ca284fa43b84"/>
  </ds:schemaRefs>
</ds:datastoreItem>
</file>

<file path=customXml/itemProps3.xml><?xml version="1.0" encoding="utf-8"?>
<ds:datastoreItem xmlns:ds="http://schemas.openxmlformats.org/officeDocument/2006/customXml" ds:itemID="{F91D5D75-C40E-4931-AF7B-233C7F384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bed-c84d-4754-8239-ca284fa43b84"/>
    <ds:schemaRef ds:uri="2fcfccfe-82ed-4e24-b026-b3156fed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0420A9-5A41-435D-B9D9-53EB359A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item GmbH | Friedenstraße 107-109 | 42699 Solingen</vt:lpstr>
    </vt:vector>
  </TitlesOfParts>
  <Company>item Solingen</Company>
  <LinksUpToDate>false</LinksUpToDate>
  <CharactersWithSpaces>6322</CharactersWithSpaces>
  <SharedDoc>false</SharedDoc>
  <HLinks>
    <vt:vector size="6" baseType="variant">
      <vt:variant>
        <vt:i4>1179715</vt:i4>
      </vt:variant>
      <vt:variant>
        <vt:i4>1128</vt:i4>
      </vt:variant>
      <vt:variant>
        <vt:i4>1025</vt:i4>
      </vt:variant>
      <vt:variant>
        <vt:i4>1</vt:i4>
      </vt:variant>
      <vt:variant>
        <vt:lpwstr>item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GmbH | Friedenstraße 107-109 | 42699 Solingen</dc:title>
  <dc:creator>Oliver Grah</dc:creator>
  <cp:lastModifiedBy>Anja Ehrmann</cp:lastModifiedBy>
  <cp:revision>4</cp:revision>
  <cp:lastPrinted>2008-06-02T14:21:00Z</cp:lastPrinted>
  <dcterms:created xsi:type="dcterms:W3CDTF">2020-05-27T05:47:00Z</dcterms:created>
  <dcterms:modified xsi:type="dcterms:W3CDTF">2020-05-27T05:48:00Z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0x01010060B0B1C073C1CE479080A773E406B002</vt:lpwstr>
  </property>
</Properties>
</file>